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64" w:rsidRPr="005E2DBE" w:rsidRDefault="00010C64" w:rsidP="00922F66">
      <w:pPr>
        <w:spacing w:after="0" w:line="360" w:lineRule="auto"/>
        <w:rPr>
          <w:rFonts w:ascii="Times New Roman" w:hAnsi="Times New Roman" w:cs="Times New Roman"/>
          <w:sz w:val="24"/>
          <w:szCs w:val="24"/>
        </w:rPr>
      </w:pPr>
    </w:p>
    <w:p w:rsidR="00DA3B67" w:rsidRPr="00922F66" w:rsidRDefault="001C0E34" w:rsidP="00922F66">
      <w:pPr>
        <w:spacing w:after="0"/>
        <w:jc w:val="center"/>
        <w:rPr>
          <w:rFonts w:ascii="Times New Roman" w:hAnsi="Times New Roman" w:cs="Times New Roman"/>
          <w:b/>
          <w:sz w:val="24"/>
          <w:szCs w:val="24"/>
        </w:rPr>
      </w:pPr>
      <w:r w:rsidRPr="00922F66">
        <w:rPr>
          <w:rFonts w:ascii="Times New Roman" w:hAnsi="Times New Roman" w:cs="Times New Roman"/>
          <w:b/>
          <w:sz w:val="24"/>
          <w:szCs w:val="24"/>
        </w:rPr>
        <w:t>Governance and People’s Par</w:t>
      </w:r>
      <w:r w:rsidR="006B1570" w:rsidRPr="00922F66">
        <w:rPr>
          <w:rFonts w:ascii="Times New Roman" w:hAnsi="Times New Roman" w:cs="Times New Roman"/>
          <w:b/>
          <w:sz w:val="24"/>
          <w:szCs w:val="24"/>
        </w:rPr>
        <w:t>ticipation at the Local Level: I</w:t>
      </w:r>
      <w:r w:rsidRPr="00922F66">
        <w:rPr>
          <w:rFonts w:ascii="Times New Roman" w:hAnsi="Times New Roman" w:cs="Times New Roman"/>
          <w:b/>
          <w:sz w:val="24"/>
          <w:szCs w:val="24"/>
        </w:rPr>
        <w:t>ssues in Health Care D</w:t>
      </w:r>
      <w:r w:rsidR="00DA3B67" w:rsidRPr="00922F66">
        <w:rPr>
          <w:rFonts w:ascii="Times New Roman" w:hAnsi="Times New Roman" w:cs="Times New Roman"/>
          <w:b/>
          <w:sz w:val="24"/>
          <w:szCs w:val="24"/>
        </w:rPr>
        <w:t xml:space="preserve">elivery in </w:t>
      </w:r>
      <w:r w:rsidR="00DF3470" w:rsidRPr="00922F66">
        <w:rPr>
          <w:rFonts w:ascii="Times New Roman" w:hAnsi="Times New Roman" w:cs="Times New Roman"/>
          <w:b/>
          <w:sz w:val="24"/>
          <w:szCs w:val="24"/>
        </w:rPr>
        <w:t>Nigeria</w:t>
      </w:r>
    </w:p>
    <w:p w:rsidR="005E2DBE" w:rsidRPr="005E2DBE" w:rsidRDefault="005E2DBE" w:rsidP="00922F6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w:t>
      </w:r>
      <w:r w:rsidRPr="005E2DBE">
        <w:rPr>
          <w:rFonts w:ascii="Times New Roman" w:hAnsi="Times New Roman" w:cs="Times New Roman"/>
          <w:sz w:val="24"/>
          <w:szCs w:val="24"/>
        </w:rPr>
        <w:t>y</w:t>
      </w:r>
    </w:p>
    <w:p w:rsidR="005E2DBE" w:rsidRPr="00922F66" w:rsidRDefault="005E2DBE" w:rsidP="00922F66">
      <w:pPr>
        <w:spacing w:after="0" w:line="240" w:lineRule="auto"/>
        <w:jc w:val="center"/>
        <w:rPr>
          <w:rFonts w:ascii="Times New Roman" w:hAnsi="Times New Roman" w:cs="Times New Roman"/>
          <w:sz w:val="24"/>
          <w:szCs w:val="24"/>
        </w:rPr>
      </w:pPr>
      <w:r w:rsidRPr="00922F66">
        <w:rPr>
          <w:rFonts w:ascii="Times New Roman" w:hAnsi="Times New Roman" w:cs="Times New Roman"/>
          <w:sz w:val="24"/>
          <w:szCs w:val="24"/>
        </w:rPr>
        <w:t>Maryam OmolaraQuadriPh.D</w:t>
      </w:r>
    </w:p>
    <w:p w:rsidR="005E2DBE" w:rsidRPr="00922F66" w:rsidRDefault="005E2DBE" w:rsidP="00922F66">
      <w:pPr>
        <w:spacing w:after="0" w:line="240" w:lineRule="auto"/>
        <w:jc w:val="center"/>
        <w:rPr>
          <w:rFonts w:ascii="Times New Roman" w:hAnsi="Times New Roman" w:cs="Times New Roman"/>
          <w:sz w:val="24"/>
          <w:szCs w:val="24"/>
        </w:rPr>
      </w:pPr>
      <w:r w:rsidRPr="00922F66">
        <w:rPr>
          <w:rFonts w:ascii="Times New Roman" w:hAnsi="Times New Roman" w:cs="Times New Roman"/>
          <w:sz w:val="24"/>
          <w:szCs w:val="24"/>
        </w:rPr>
        <w:t>Department of Political Science</w:t>
      </w:r>
    </w:p>
    <w:p w:rsidR="005E2DBE" w:rsidRPr="00922F66" w:rsidRDefault="005E2DBE" w:rsidP="00922F66">
      <w:pPr>
        <w:spacing w:after="0" w:line="240" w:lineRule="auto"/>
        <w:jc w:val="center"/>
        <w:rPr>
          <w:rFonts w:ascii="Times New Roman" w:hAnsi="Times New Roman" w:cs="Times New Roman"/>
          <w:sz w:val="24"/>
          <w:szCs w:val="24"/>
        </w:rPr>
      </w:pPr>
      <w:r w:rsidRPr="00922F66">
        <w:rPr>
          <w:rFonts w:ascii="Times New Roman" w:hAnsi="Times New Roman" w:cs="Times New Roman"/>
          <w:sz w:val="24"/>
          <w:szCs w:val="24"/>
        </w:rPr>
        <w:t>University of Lagos</w:t>
      </w:r>
    </w:p>
    <w:p w:rsidR="005E2DBE" w:rsidRPr="00922F66" w:rsidRDefault="005E2DBE" w:rsidP="00922F66">
      <w:pPr>
        <w:spacing w:after="0" w:line="240" w:lineRule="auto"/>
        <w:jc w:val="center"/>
        <w:rPr>
          <w:rFonts w:ascii="Times New Roman" w:hAnsi="Times New Roman" w:cs="Times New Roman"/>
          <w:sz w:val="24"/>
          <w:szCs w:val="24"/>
        </w:rPr>
      </w:pPr>
      <w:r w:rsidRPr="00922F66">
        <w:rPr>
          <w:rFonts w:ascii="Times New Roman" w:hAnsi="Times New Roman" w:cs="Times New Roman"/>
          <w:sz w:val="24"/>
          <w:szCs w:val="24"/>
        </w:rPr>
        <w:t>E-mail:quadriomolara@yahoo.com</w:t>
      </w:r>
      <w:r w:rsidR="006412E8">
        <w:rPr>
          <w:rFonts w:ascii="Times New Roman" w:hAnsi="Times New Roman" w:cs="Times New Roman"/>
          <w:sz w:val="24"/>
          <w:szCs w:val="24"/>
        </w:rPr>
        <w:t>, moquadri@unilag.edu.ng</w:t>
      </w:r>
    </w:p>
    <w:p w:rsidR="00922F66" w:rsidRPr="00922F66" w:rsidRDefault="00922F66" w:rsidP="00922F66">
      <w:pPr>
        <w:spacing w:after="0" w:line="360" w:lineRule="auto"/>
        <w:ind w:left="567"/>
        <w:rPr>
          <w:rFonts w:ascii="Times New Roman" w:hAnsi="Times New Roman" w:cs="Times New Roman"/>
          <w:b/>
          <w:sz w:val="24"/>
          <w:szCs w:val="24"/>
        </w:rPr>
      </w:pPr>
    </w:p>
    <w:p w:rsidR="00922F66" w:rsidRDefault="00922F66" w:rsidP="00922F66">
      <w:pPr>
        <w:spacing w:after="0" w:line="240" w:lineRule="auto"/>
        <w:ind w:left="567"/>
        <w:rPr>
          <w:rFonts w:ascii="Times New Roman" w:hAnsi="Times New Roman" w:cs="Times New Roman"/>
          <w:b/>
          <w:sz w:val="28"/>
          <w:szCs w:val="28"/>
        </w:rPr>
      </w:pPr>
    </w:p>
    <w:p w:rsidR="005E2DBE" w:rsidRPr="001C0E34" w:rsidRDefault="005E2DBE" w:rsidP="004C0D09">
      <w:pPr>
        <w:spacing w:after="0"/>
        <w:ind w:left="567"/>
        <w:rPr>
          <w:rFonts w:ascii="Times New Roman" w:hAnsi="Times New Roman" w:cs="Times New Roman"/>
          <w:b/>
          <w:sz w:val="28"/>
          <w:szCs w:val="28"/>
        </w:rPr>
      </w:pPr>
      <w:r w:rsidRPr="001C0E34">
        <w:rPr>
          <w:rFonts w:ascii="Times New Roman" w:hAnsi="Times New Roman" w:cs="Times New Roman"/>
          <w:b/>
          <w:sz w:val="28"/>
          <w:szCs w:val="28"/>
        </w:rPr>
        <w:t>Abstract</w:t>
      </w:r>
    </w:p>
    <w:p w:rsidR="007B47F9" w:rsidRPr="00922F66" w:rsidRDefault="001C0E34" w:rsidP="00452EFC">
      <w:pPr>
        <w:spacing w:after="0"/>
        <w:ind w:left="567" w:right="855"/>
        <w:jc w:val="both"/>
        <w:rPr>
          <w:rFonts w:ascii="Times New Roman" w:hAnsi="Times New Roman" w:cs="Times New Roman"/>
          <w:i/>
        </w:rPr>
      </w:pPr>
      <w:r w:rsidRPr="00922F66">
        <w:rPr>
          <w:rFonts w:ascii="Times New Roman" w:hAnsi="Times New Roman" w:cs="Times New Roman"/>
          <w:i/>
        </w:rPr>
        <w:t>Issues of citizen’s participation in democracy continue to be a recurring decimal in governance discourse. This is more so as it is widely believed that promoting democracy and increasing people’s participation will engender development. The inference from this is that, since develop</w:t>
      </w:r>
      <w:r w:rsidR="00763921" w:rsidRPr="00922F66">
        <w:rPr>
          <w:rFonts w:ascii="Times New Roman" w:hAnsi="Times New Roman" w:cs="Times New Roman"/>
          <w:i/>
        </w:rPr>
        <w:t>ment is about people, when</w:t>
      </w:r>
      <w:r w:rsidRPr="00922F66">
        <w:rPr>
          <w:rFonts w:ascii="Times New Roman" w:hAnsi="Times New Roman" w:cs="Times New Roman"/>
          <w:i/>
        </w:rPr>
        <w:t xml:space="preserve"> people are part of the decisions that affect their lives, then, they would be able to make meaningful contributions to issues </w:t>
      </w:r>
      <w:r w:rsidR="00452EFC">
        <w:rPr>
          <w:rFonts w:ascii="Times New Roman" w:hAnsi="Times New Roman" w:cs="Times New Roman"/>
          <w:i/>
        </w:rPr>
        <w:t xml:space="preserve">that concern </w:t>
      </w:r>
      <w:r w:rsidRPr="00922F66">
        <w:rPr>
          <w:rFonts w:ascii="Times New Roman" w:hAnsi="Times New Roman" w:cs="Times New Roman"/>
          <w:i/>
        </w:rPr>
        <w:t xml:space="preserve">their own development. </w:t>
      </w:r>
      <w:r w:rsidR="00452EFC">
        <w:rPr>
          <w:rFonts w:ascii="Times New Roman" w:hAnsi="Times New Roman" w:cs="Times New Roman"/>
          <w:i/>
        </w:rPr>
        <w:t xml:space="preserve">It is therefore </w:t>
      </w:r>
      <w:r w:rsidRPr="00922F66">
        <w:rPr>
          <w:rFonts w:ascii="Times New Roman" w:hAnsi="Times New Roman" w:cs="Times New Roman"/>
          <w:i/>
        </w:rPr>
        <w:t>argued that popular participation is in essence the empowerment of the people to involve themselves in creating structures and in designing policies and programmes that serves the interests of all and contribute optimally to the de</w:t>
      </w:r>
      <w:r w:rsidR="00BE4C8D" w:rsidRPr="00922F66">
        <w:rPr>
          <w:rFonts w:ascii="Times New Roman" w:hAnsi="Times New Roman" w:cs="Times New Roman"/>
          <w:i/>
        </w:rPr>
        <w:t>velopment process</w:t>
      </w:r>
      <w:r w:rsidRPr="00922F66">
        <w:rPr>
          <w:rFonts w:ascii="Times New Roman" w:hAnsi="Times New Roman" w:cs="Times New Roman"/>
          <w:i/>
        </w:rPr>
        <w:t xml:space="preserve">. </w:t>
      </w:r>
      <w:r w:rsidR="005E2DBE" w:rsidRPr="00922F66">
        <w:rPr>
          <w:rFonts w:ascii="Times New Roman" w:hAnsi="Times New Roman" w:cs="Times New Roman"/>
          <w:i/>
        </w:rPr>
        <w:t>An over-centralized political and administrative system</w:t>
      </w:r>
      <w:r w:rsidR="006B1570" w:rsidRPr="00922F66">
        <w:rPr>
          <w:rFonts w:ascii="Times New Roman" w:hAnsi="Times New Roman" w:cs="Times New Roman"/>
          <w:i/>
        </w:rPr>
        <w:t xml:space="preserve">, where decision-makers </w:t>
      </w:r>
      <w:r w:rsidR="005E2DBE" w:rsidRPr="00922F66">
        <w:rPr>
          <w:rFonts w:ascii="Times New Roman" w:hAnsi="Times New Roman" w:cs="Times New Roman"/>
          <w:i/>
        </w:rPr>
        <w:t xml:space="preserve">legislate and prescribe for a whole variety of situations, often without knowledge of local circumstances and conditions may not be effective or efficient. </w:t>
      </w:r>
      <w:r w:rsidRPr="00922F66">
        <w:rPr>
          <w:rFonts w:ascii="Times New Roman" w:hAnsi="Times New Roman" w:cs="Times New Roman"/>
          <w:i/>
        </w:rPr>
        <w:t xml:space="preserve">Decentralization has thus emerged as a result of global trend to local autonomy and </w:t>
      </w:r>
      <w:r w:rsidR="00763921" w:rsidRPr="00922F66">
        <w:rPr>
          <w:rFonts w:ascii="Times New Roman" w:hAnsi="Times New Roman" w:cs="Times New Roman"/>
          <w:i/>
        </w:rPr>
        <w:t>self-determination</w:t>
      </w:r>
      <w:r w:rsidRPr="00922F66">
        <w:rPr>
          <w:rFonts w:ascii="Times New Roman" w:hAnsi="Times New Roman" w:cs="Times New Roman"/>
          <w:i/>
        </w:rPr>
        <w:t>, and as a result of a trend to reduce reliance on c</w:t>
      </w:r>
      <w:r w:rsidR="006B1570" w:rsidRPr="00922F66">
        <w:rPr>
          <w:rFonts w:ascii="Times New Roman" w:hAnsi="Times New Roman" w:cs="Times New Roman"/>
          <w:i/>
        </w:rPr>
        <w:t>entralized planning</w:t>
      </w:r>
      <w:r w:rsidRPr="00922F66">
        <w:rPr>
          <w:rFonts w:ascii="Times New Roman" w:hAnsi="Times New Roman" w:cs="Times New Roman"/>
          <w:i/>
        </w:rPr>
        <w:t xml:space="preserve"> and be more responsive to market forces as well as</w:t>
      </w:r>
      <w:r w:rsidR="006B1570" w:rsidRPr="00922F66">
        <w:rPr>
          <w:rFonts w:ascii="Times New Roman" w:hAnsi="Times New Roman" w:cs="Times New Roman"/>
          <w:i/>
        </w:rPr>
        <w:t xml:space="preserve"> local needs</w:t>
      </w:r>
      <w:r w:rsidRPr="00922F66">
        <w:rPr>
          <w:rFonts w:ascii="Times New Roman" w:hAnsi="Times New Roman" w:cs="Times New Roman"/>
          <w:i/>
        </w:rPr>
        <w:t>.</w:t>
      </w:r>
      <w:r w:rsidR="005E2DBE" w:rsidRPr="00922F66">
        <w:rPr>
          <w:rFonts w:ascii="Times New Roman" w:hAnsi="Times New Roman" w:cs="Times New Roman"/>
          <w:i/>
        </w:rPr>
        <w:t>With regard to the health sector, decentralization is concerned with changing the way health systems are organized to produce effective servic</w:t>
      </w:r>
      <w:r w:rsidR="007D51FA" w:rsidRPr="00922F66">
        <w:rPr>
          <w:rFonts w:ascii="Times New Roman" w:hAnsi="Times New Roman" w:cs="Times New Roman"/>
          <w:i/>
        </w:rPr>
        <w:t xml:space="preserve">e delivery. </w:t>
      </w:r>
      <w:r w:rsidR="004C0D09">
        <w:rPr>
          <w:rFonts w:ascii="Times New Roman" w:hAnsi="Times New Roman" w:cs="Times New Roman"/>
          <w:i/>
        </w:rPr>
        <w:t xml:space="preserve">It has been argued that decentralization could be useful in supporting and developing health services and bring it closer to people. </w:t>
      </w:r>
      <w:r w:rsidR="007D51FA" w:rsidRPr="00922F66">
        <w:rPr>
          <w:rFonts w:ascii="Times New Roman" w:hAnsi="Times New Roman" w:cs="Times New Roman"/>
          <w:i/>
        </w:rPr>
        <w:t>This paper</w:t>
      </w:r>
      <w:r w:rsidR="005E2DBE" w:rsidRPr="00922F66">
        <w:rPr>
          <w:rFonts w:ascii="Times New Roman" w:hAnsi="Times New Roman" w:cs="Times New Roman"/>
          <w:i/>
        </w:rPr>
        <w:t xml:space="preserve"> examines the process of decentralization and </w:t>
      </w:r>
      <w:r w:rsidRPr="00922F66">
        <w:rPr>
          <w:rFonts w:ascii="Times New Roman" w:hAnsi="Times New Roman" w:cs="Times New Roman"/>
          <w:i/>
        </w:rPr>
        <w:t>how it</w:t>
      </w:r>
      <w:r w:rsidR="005E2DBE" w:rsidRPr="00922F66">
        <w:rPr>
          <w:rFonts w:ascii="Times New Roman" w:hAnsi="Times New Roman" w:cs="Times New Roman"/>
          <w:i/>
        </w:rPr>
        <w:t xml:space="preserve"> impacts on primary health care service delivery in Nigeria.</w:t>
      </w:r>
    </w:p>
    <w:p w:rsidR="007B47F9" w:rsidRPr="007B47F9" w:rsidRDefault="007B47F9" w:rsidP="00922F66">
      <w:pPr>
        <w:spacing w:line="360" w:lineRule="auto"/>
        <w:ind w:right="-720"/>
        <w:rPr>
          <w:rFonts w:ascii="Times New Roman" w:hAnsi="Times New Roman" w:cs="Times New Roman"/>
          <w:sz w:val="24"/>
          <w:szCs w:val="24"/>
        </w:rPr>
      </w:pPr>
    </w:p>
    <w:p w:rsidR="007B47F9" w:rsidRPr="007B47F9" w:rsidRDefault="00452EFC" w:rsidP="00452EFC">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Introduction</w:t>
      </w:r>
    </w:p>
    <w:p w:rsidR="005A6BFA" w:rsidRPr="007B47F9" w:rsidRDefault="005A6BFA" w:rsidP="00452EFC">
      <w:pPr>
        <w:spacing w:after="0" w:line="360" w:lineRule="auto"/>
        <w:jc w:val="both"/>
        <w:rPr>
          <w:rFonts w:ascii="Times New Roman" w:hAnsi="Times New Roman" w:cs="Times New Roman"/>
          <w:sz w:val="24"/>
          <w:szCs w:val="24"/>
        </w:rPr>
      </w:pPr>
      <w:r w:rsidRPr="007B47F9">
        <w:rPr>
          <w:rFonts w:ascii="Times New Roman" w:hAnsi="Times New Roman" w:cs="Times New Roman"/>
          <w:sz w:val="24"/>
          <w:szCs w:val="24"/>
        </w:rPr>
        <w:t xml:space="preserve">A feature of modern state administration is the need for closer contact between the individual citizen and officialdom (Smith, 1985). In other words, it is imperative for state administration to maintain a closer interaction with the citizen. </w:t>
      </w:r>
      <w:r w:rsidR="00AD397F">
        <w:rPr>
          <w:rFonts w:ascii="Times New Roman" w:hAnsi="Times New Roman" w:cs="Times New Roman"/>
          <w:sz w:val="24"/>
          <w:szCs w:val="24"/>
        </w:rPr>
        <w:t>This is more so as citizens requires accountability</w:t>
      </w:r>
      <w:r w:rsidR="00452EFC">
        <w:rPr>
          <w:rFonts w:ascii="Times New Roman" w:hAnsi="Times New Roman" w:cs="Times New Roman"/>
          <w:sz w:val="24"/>
          <w:szCs w:val="24"/>
        </w:rPr>
        <w:t xml:space="preserve"> and responsiveness</w:t>
      </w:r>
      <w:r w:rsidR="00AD397F">
        <w:rPr>
          <w:rFonts w:ascii="Times New Roman" w:hAnsi="Times New Roman" w:cs="Times New Roman"/>
          <w:sz w:val="24"/>
          <w:szCs w:val="24"/>
        </w:rPr>
        <w:t xml:space="preserve"> on the part of those who govern them.</w:t>
      </w:r>
    </w:p>
    <w:p w:rsidR="008939B5" w:rsidRDefault="007B47F9" w:rsidP="008939B5">
      <w:pPr>
        <w:spacing w:after="0" w:line="360" w:lineRule="auto"/>
        <w:jc w:val="both"/>
        <w:rPr>
          <w:rFonts w:ascii="Times New Roman" w:hAnsi="Times New Roman" w:cs="Times New Roman"/>
          <w:sz w:val="24"/>
          <w:szCs w:val="24"/>
        </w:rPr>
      </w:pPr>
      <w:r w:rsidRPr="007B47F9">
        <w:rPr>
          <w:rFonts w:ascii="Times New Roman" w:hAnsi="Times New Roman" w:cs="Times New Roman"/>
          <w:sz w:val="24"/>
          <w:szCs w:val="24"/>
        </w:rPr>
        <w:t xml:space="preserve">The importance of reducing the concentration of decision-making at the central level has been receiving increasing recognition, especially as it concerns public service delivery. World Health </w:t>
      </w:r>
      <w:r w:rsidRPr="007B47F9">
        <w:rPr>
          <w:rFonts w:ascii="Times New Roman" w:hAnsi="Times New Roman" w:cs="Times New Roman"/>
          <w:sz w:val="24"/>
          <w:szCs w:val="24"/>
        </w:rPr>
        <w:lastRenderedPageBreak/>
        <w:t xml:space="preserve">Organization (WHO) (1981) observed that in most developing countries, the diversity of natural conditions economic potential, social and cultural structures and even of values and beliefs, demands flexibility in the mechanisms to achieve nationally agreed goals and adaptability in the definition of the goals themselves. An over-centralized political and administrative system, where decision-makers and officials legislate and prescribe for a whole variety of situations, often without knowledge of local circumstances and conditions may not be effective or efficient. </w:t>
      </w:r>
      <w:r w:rsidR="002322C9">
        <w:rPr>
          <w:rFonts w:ascii="Times New Roman" w:hAnsi="Times New Roman" w:cs="Times New Roman"/>
          <w:sz w:val="24"/>
          <w:szCs w:val="24"/>
        </w:rPr>
        <w:t xml:space="preserve">Hence citizens’ participation becomes </w:t>
      </w:r>
      <w:r w:rsidR="002322C9" w:rsidRPr="002322C9">
        <w:rPr>
          <w:rFonts w:ascii="Times New Roman" w:hAnsi="Times New Roman" w:cs="Times New Roman"/>
          <w:i/>
          <w:sz w:val="24"/>
          <w:szCs w:val="24"/>
        </w:rPr>
        <w:t>sui generis</w:t>
      </w:r>
      <w:r w:rsidR="002322C9">
        <w:rPr>
          <w:rFonts w:ascii="Times New Roman" w:hAnsi="Times New Roman" w:cs="Times New Roman"/>
          <w:sz w:val="24"/>
          <w:szCs w:val="24"/>
        </w:rPr>
        <w:t xml:space="preserve"> for effective and efficient service delivery. </w:t>
      </w:r>
      <w:r w:rsidRPr="007B47F9">
        <w:rPr>
          <w:rFonts w:ascii="Times New Roman" w:hAnsi="Times New Roman" w:cs="Times New Roman"/>
          <w:sz w:val="24"/>
          <w:szCs w:val="24"/>
        </w:rPr>
        <w:t>With regard to the health sector, decentralization is concerned with changing the way health systems are organized to produce effective service delivery.</w:t>
      </w:r>
      <w:r w:rsidR="008939B5">
        <w:rPr>
          <w:rFonts w:ascii="Times New Roman" w:hAnsi="Times New Roman" w:cs="Times New Roman"/>
          <w:sz w:val="24"/>
          <w:szCs w:val="24"/>
        </w:rPr>
        <w:t>The argument is that</w:t>
      </w:r>
      <w:r w:rsidR="008939B5" w:rsidRPr="004C0D09">
        <w:rPr>
          <w:rFonts w:ascii="Times New Roman" w:hAnsi="Times New Roman" w:cs="Times New Roman"/>
          <w:sz w:val="24"/>
          <w:szCs w:val="24"/>
        </w:rPr>
        <w:t xml:space="preserve">decentralization could be useful in supporting and developing health services </w:t>
      </w:r>
      <w:r w:rsidR="008939B5">
        <w:rPr>
          <w:rFonts w:ascii="Times New Roman" w:hAnsi="Times New Roman" w:cs="Times New Roman"/>
          <w:sz w:val="24"/>
          <w:szCs w:val="24"/>
        </w:rPr>
        <w:t>and bringing it closer to the people.</w:t>
      </w:r>
    </w:p>
    <w:p w:rsidR="008939B5" w:rsidRPr="008939B5" w:rsidRDefault="008939B5" w:rsidP="00990D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Decentralization is intended to promote accountability and participation of local population, </w:t>
      </w:r>
      <w:r w:rsidRPr="008939B5">
        <w:rPr>
          <w:rFonts w:ascii="Times New Roman" w:hAnsi="Times New Roman" w:cs="Times New Roman"/>
          <w:sz w:val="24"/>
          <w:szCs w:val="24"/>
        </w:rPr>
        <w:t>make health service providers accountable to the local community, and boost the responsiveness of the providers to the local demand for services. Decentralization is therefore expected to improve the efficiency, equity, and quality of health service delivery and management</w:t>
      </w:r>
      <w:r>
        <w:rPr>
          <w:rFonts w:ascii="Times New Roman" w:hAnsi="Times New Roman" w:cs="Times New Roman"/>
          <w:sz w:val="24"/>
          <w:szCs w:val="24"/>
        </w:rPr>
        <w:t xml:space="preserve"> (</w:t>
      </w:r>
      <w:r w:rsidR="00C324EE">
        <w:rPr>
          <w:rFonts w:ascii="Times New Roman" w:hAnsi="Times New Roman" w:cs="Times New Roman"/>
          <w:sz w:val="24"/>
          <w:szCs w:val="24"/>
        </w:rPr>
        <w:t>Tidemand</w:t>
      </w:r>
      <w:r>
        <w:rPr>
          <w:rFonts w:ascii="Times New Roman" w:hAnsi="Times New Roman" w:cs="Times New Roman"/>
          <w:sz w:val="24"/>
          <w:szCs w:val="24"/>
        </w:rPr>
        <w:t>, 2010)</w:t>
      </w:r>
      <w:r w:rsidRPr="008939B5">
        <w:rPr>
          <w:rFonts w:ascii="Times New Roman" w:hAnsi="Times New Roman" w:cs="Times New Roman"/>
          <w:sz w:val="24"/>
          <w:szCs w:val="24"/>
        </w:rPr>
        <w:t>.</w:t>
      </w:r>
    </w:p>
    <w:p w:rsidR="00990D57" w:rsidRDefault="006058A5" w:rsidP="00990D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examine</w:t>
      </w:r>
      <w:r w:rsidR="00990D57">
        <w:rPr>
          <w:rFonts w:ascii="Times New Roman" w:hAnsi="Times New Roman" w:cs="Times New Roman"/>
          <w:sz w:val="24"/>
          <w:szCs w:val="24"/>
        </w:rPr>
        <w:t xml:space="preserve"> in this paper</w:t>
      </w:r>
      <w:r w:rsidR="007B47F9" w:rsidRPr="007B47F9">
        <w:rPr>
          <w:rFonts w:ascii="Times New Roman" w:hAnsi="Times New Roman" w:cs="Times New Roman"/>
          <w:sz w:val="24"/>
          <w:szCs w:val="24"/>
        </w:rPr>
        <w:t xml:space="preserve">the process of decentralization and how </w:t>
      </w:r>
      <w:r w:rsidR="007D51FA">
        <w:rPr>
          <w:rFonts w:ascii="Times New Roman" w:hAnsi="Times New Roman" w:cs="Times New Roman"/>
          <w:sz w:val="24"/>
          <w:szCs w:val="24"/>
        </w:rPr>
        <w:t xml:space="preserve">it </w:t>
      </w:r>
      <w:r w:rsidR="007B47F9" w:rsidRPr="007B47F9">
        <w:rPr>
          <w:rFonts w:ascii="Times New Roman" w:hAnsi="Times New Roman" w:cs="Times New Roman"/>
          <w:sz w:val="24"/>
          <w:szCs w:val="24"/>
        </w:rPr>
        <w:t>impacts on primary health care</w:t>
      </w:r>
      <w:r w:rsidR="00452EFC">
        <w:rPr>
          <w:rFonts w:ascii="Times New Roman" w:hAnsi="Times New Roman" w:cs="Times New Roman"/>
          <w:sz w:val="24"/>
          <w:szCs w:val="24"/>
        </w:rPr>
        <w:t xml:space="preserve"> (PHC)</w:t>
      </w:r>
      <w:r w:rsidR="007B47F9" w:rsidRPr="007B47F9">
        <w:rPr>
          <w:rFonts w:ascii="Times New Roman" w:hAnsi="Times New Roman" w:cs="Times New Roman"/>
          <w:sz w:val="24"/>
          <w:szCs w:val="24"/>
        </w:rPr>
        <w:t xml:space="preserve"> service delivery in Nigeria. </w:t>
      </w:r>
      <w:r w:rsidR="004C0D09">
        <w:rPr>
          <w:rFonts w:ascii="Times New Roman" w:hAnsi="Times New Roman" w:cs="Times New Roman"/>
          <w:sz w:val="24"/>
          <w:szCs w:val="24"/>
        </w:rPr>
        <w:t xml:space="preserve">The three tier health service, and the nature of health care delivery system in Nigeria places the responsibility for primary health care delivery at the doorstep of the local government. </w:t>
      </w:r>
      <w:r w:rsidR="00096196">
        <w:rPr>
          <w:rFonts w:ascii="Times New Roman" w:hAnsi="Times New Roman" w:cs="Times New Roman"/>
          <w:sz w:val="24"/>
          <w:szCs w:val="24"/>
        </w:rPr>
        <w:t>Though not easily implemented as it seems as a result of contradictions inherent in the nature of intergovernmental arrangement itself which oftentimes constraints local government to act especially in the area of service delivery. For instances local governments in Nigeria are often confronted with the challenge</w:t>
      </w:r>
      <w:r w:rsidR="0074117E">
        <w:rPr>
          <w:rFonts w:ascii="Times New Roman" w:hAnsi="Times New Roman" w:cs="Times New Roman"/>
          <w:sz w:val="24"/>
          <w:szCs w:val="24"/>
        </w:rPr>
        <w:t xml:space="preserve"> of accessing</w:t>
      </w:r>
      <w:r w:rsidR="00096196">
        <w:rPr>
          <w:rFonts w:ascii="Times New Roman" w:hAnsi="Times New Roman" w:cs="Times New Roman"/>
          <w:sz w:val="24"/>
          <w:szCs w:val="24"/>
        </w:rPr>
        <w:t xml:space="preserve"> resources to implement development </w:t>
      </w:r>
      <w:r w:rsidR="0074117E">
        <w:rPr>
          <w:rFonts w:ascii="Times New Roman" w:hAnsi="Times New Roman" w:cs="Times New Roman"/>
          <w:sz w:val="24"/>
          <w:szCs w:val="24"/>
        </w:rPr>
        <w:t xml:space="preserve">programmes and </w:t>
      </w:r>
      <w:r w:rsidR="00096196">
        <w:rPr>
          <w:rFonts w:ascii="Times New Roman" w:hAnsi="Times New Roman" w:cs="Times New Roman"/>
          <w:sz w:val="24"/>
          <w:szCs w:val="24"/>
        </w:rPr>
        <w:t xml:space="preserve">projects at the local level. </w:t>
      </w:r>
      <w:r w:rsidR="00990D57">
        <w:rPr>
          <w:rFonts w:ascii="Times New Roman" w:hAnsi="Times New Roman" w:cs="Times New Roman"/>
          <w:sz w:val="24"/>
          <w:szCs w:val="24"/>
        </w:rPr>
        <w:t xml:space="preserve">Most times, resources of local governments are diverted by the states for other purpose for which it is meant for while projects at the local government levels suffer and eventually abandoned for lack of fund for their implementation. </w:t>
      </w:r>
    </w:p>
    <w:p w:rsidR="007B47F9" w:rsidRPr="007B47F9" w:rsidRDefault="0074117E" w:rsidP="00990D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point has been made severally </w:t>
      </w:r>
      <w:r w:rsidR="00990D57">
        <w:rPr>
          <w:rFonts w:ascii="Times New Roman" w:hAnsi="Times New Roman" w:cs="Times New Roman"/>
          <w:sz w:val="24"/>
          <w:szCs w:val="24"/>
        </w:rPr>
        <w:t xml:space="preserve">however, </w:t>
      </w:r>
      <w:r>
        <w:rPr>
          <w:rFonts w:ascii="Times New Roman" w:hAnsi="Times New Roman" w:cs="Times New Roman"/>
          <w:sz w:val="24"/>
          <w:szCs w:val="24"/>
        </w:rPr>
        <w:t xml:space="preserve">that if properly designed and implemented, decentralization has significant potential for widening political representation and for targeting resources in favour of the poor (Bardhan and Mookherjee, 2006). </w:t>
      </w:r>
      <w:r w:rsidR="004C0D09">
        <w:rPr>
          <w:rFonts w:ascii="Times New Roman" w:hAnsi="Times New Roman" w:cs="Times New Roman"/>
          <w:sz w:val="24"/>
          <w:szCs w:val="24"/>
        </w:rPr>
        <w:t xml:space="preserve">I </w:t>
      </w:r>
      <w:r>
        <w:rPr>
          <w:rFonts w:ascii="Times New Roman" w:hAnsi="Times New Roman" w:cs="Times New Roman"/>
          <w:sz w:val="24"/>
          <w:szCs w:val="24"/>
        </w:rPr>
        <w:t>therefore argue that eff</w:t>
      </w:r>
      <w:r w:rsidR="004C0D09">
        <w:rPr>
          <w:rFonts w:ascii="Times New Roman" w:hAnsi="Times New Roman" w:cs="Times New Roman"/>
          <w:sz w:val="24"/>
          <w:szCs w:val="24"/>
        </w:rPr>
        <w:t>ective deli</w:t>
      </w:r>
      <w:r>
        <w:rPr>
          <w:rFonts w:ascii="Times New Roman" w:hAnsi="Times New Roman" w:cs="Times New Roman"/>
          <w:sz w:val="24"/>
          <w:szCs w:val="24"/>
        </w:rPr>
        <w:t xml:space="preserve">very of the health </w:t>
      </w:r>
      <w:r w:rsidR="00990D57">
        <w:rPr>
          <w:rFonts w:ascii="Times New Roman" w:hAnsi="Times New Roman" w:cs="Times New Roman"/>
          <w:sz w:val="24"/>
          <w:szCs w:val="24"/>
        </w:rPr>
        <w:t>care services</w:t>
      </w:r>
      <w:r w:rsidR="004C0D09">
        <w:rPr>
          <w:rFonts w:ascii="Times New Roman" w:hAnsi="Times New Roman" w:cs="Times New Roman"/>
          <w:sz w:val="24"/>
          <w:szCs w:val="24"/>
        </w:rPr>
        <w:t xml:space="preserve"> es</w:t>
      </w:r>
      <w:r w:rsidR="00452EFC">
        <w:rPr>
          <w:rFonts w:ascii="Times New Roman" w:hAnsi="Times New Roman" w:cs="Times New Roman"/>
          <w:sz w:val="24"/>
          <w:szCs w:val="24"/>
        </w:rPr>
        <w:t>pecially the PHC</w:t>
      </w:r>
      <w:r w:rsidR="004C0D09">
        <w:rPr>
          <w:rFonts w:ascii="Times New Roman" w:hAnsi="Times New Roman" w:cs="Times New Roman"/>
          <w:sz w:val="24"/>
          <w:szCs w:val="24"/>
        </w:rPr>
        <w:t xml:space="preserve"> will depend largely on the extent to which people participate and feel part of the whole process.</w:t>
      </w:r>
      <w:r w:rsidR="006058A5">
        <w:rPr>
          <w:rFonts w:ascii="Times New Roman" w:hAnsi="Times New Roman" w:cs="Times New Roman"/>
          <w:sz w:val="24"/>
          <w:szCs w:val="24"/>
        </w:rPr>
        <w:t xml:space="preserve"> I also argue that local government must </w:t>
      </w:r>
      <w:r w:rsidR="006058A5">
        <w:rPr>
          <w:rFonts w:ascii="Times New Roman" w:hAnsi="Times New Roman" w:cs="Times New Roman"/>
          <w:sz w:val="24"/>
          <w:szCs w:val="24"/>
        </w:rPr>
        <w:lastRenderedPageBreak/>
        <w:t>possess the authority (within the limit of the constitution) and resources for it carry out its responsibilities creditably well.</w:t>
      </w:r>
    </w:p>
    <w:p w:rsidR="007B47F9" w:rsidRPr="007B47F9" w:rsidRDefault="007B47F9" w:rsidP="00922F66">
      <w:pPr>
        <w:spacing w:line="360" w:lineRule="auto"/>
        <w:jc w:val="both"/>
        <w:rPr>
          <w:rFonts w:ascii="Times New Roman" w:hAnsi="Times New Roman" w:cs="Times New Roman"/>
          <w:b/>
          <w:sz w:val="24"/>
          <w:szCs w:val="24"/>
        </w:rPr>
      </w:pPr>
      <w:r w:rsidRPr="007B47F9">
        <w:rPr>
          <w:rFonts w:ascii="Times New Roman" w:hAnsi="Times New Roman" w:cs="Times New Roman"/>
          <w:b/>
          <w:sz w:val="24"/>
          <w:szCs w:val="24"/>
        </w:rPr>
        <w:t>Decentralization</w:t>
      </w:r>
      <w:r w:rsidR="00BE4C8D">
        <w:rPr>
          <w:rFonts w:ascii="Times New Roman" w:hAnsi="Times New Roman" w:cs="Times New Roman"/>
          <w:b/>
          <w:sz w:val="24"/>
          <w:szCs w:val="24"/>
        </w:rPr>
        <w:t>: Conceptual and Theoretical Discourse</w:t>
      </w:r>
    </w:p>
    <w:p w:rsidR="007B47F9" w:rsidRPr="00966A69" w:rsidRDefault="003956F6" w:rsidP="00966A69">
      <w:pPr>
        <w:autoSpaceDE w:val="0"/>
        <w:autoSpaceDN w:val="0"/>
        <w:adjustRightInd w:val="0"/>
        <w:spacing w:after="0" w:line="360" w:lineRule="auto"/>
        <w:jc w:val="both"/>
        <w:rPr>
          <w:rFonts w:ascii="Times New Roman" w:hAnsi="Times New Roman" w:cs="Times New Roman"/>
          <w:sz w:val="24"/>
          <w:szCs w:val="24"/>
          <w:lang w:val="en-GB"/>
        </w:rPr>
      </w:pPr>
      <w:r w:rsidRPr="00966A69">
        <w:rPr>
          <w:rFonts w:ascii="Times New Roman" w:hAnsi="Times New Roman" w:cs="Times New Roman"/>
          <w:sz w:val="24"/>
          <w:szCs w:val="24"/>
        </w:rPr>
        <w:t>Decentralization is a multi-level concept and usually difficult to define. This has led to various conceptualisations and perspectives on the concept.</w:t>
      </w:r>
      <w:r w:rsidR="00966A69" w:rsidRPr="00966A69">
        <w:rPr>
          <w:rFonts w:ascii="Times New Roman" w:hAnsi="Times New Roman" w:cs="Times New Roman"/>
          <w:sz w:val="24"/>
          <w:szCs w:val="24"/>
          <w:lang w:val="en-GB"/>
        </w:rPr>
        <w:t xml:space="preserve"> Different scholars view it through a variety of diverse, often inconsistent, sometimes overtly contradictory, analytic lenses</w:t>
      </w:r>
      <w:r w:rsidR="00966A69">
        <w:rPr>
          <w:rFonts w:ascii="Times New Roman" w:hAnsi="Times New Roman" w:cs="Times New Roman"/>
          <w:sz w:val="24"/>
          <w:szCs w:val="24"/>
          <w:lang w:val="en-GB"/>
        </w:rPr>
        <w:t xml:space="preserve"> (</w:t>
      </w:r>
      <w:r w:rsidR="00B36C53">
        <w:rPr>
          <w:rFonts w:ascii="Times New Roman" w:hAnsi="Times New Roman" w:cs="Times New Roman"/>
          <w:sz w:val="24"/>
          <w:szCs w:val="24"/>
          <w:lang w:val="en-GB"/>
        </w:rPr>
        <w:t>B</w:t>
      </w:r>
      <w:r w:rsidR="00966A69">
        <w:rPr>
          <w:rFonts w:ascii="Times New Roman" w:hAnsi="Times New Roman" w:cs="Times New Roman"/>
          <w:sz w:val="24"/>
          <w:szCs w:val="24"/>
          <w:lang w:val="en-GB"/>
        </w:rPr>
        <w:t>ankauskaite and Saltman</w:t>
      </w:r>
      <w:r w:rsidR="00452EFC">
        <w:rPr>
          <w:rFonts w:ascii="Times New Roman" w:hAnsi="Times New Roman" w:cs="Times New Roman"/>
          <w:sz w:val="24"/>
          <w:szCs w:val="24"/>
          <w:lang w:val="en-GB"/>
        </w:rPr>
        <w:t>,2007)</w:t>
      </w:r>
      <w:r w:rsidR="00966A69" w:rsidRPr="00966A69">
        <w:rPr>
          <w:rFonts w:ascii="Times New Roman" w:hAnsi="Times New Roman" w:cs="Times New Roman"/>
          <w:sz w:val="24"/>
          <w:szCs w:val="24"/>
          <w:lang w:val="en-GB"/>
        </w:rPr>
        <w:t>.</w:t>
      </w:r>
      <w:r w:rsidR="007B47F9" w:rsidRPr="00966A69">
        <w:rPr>
          <w:rFonts w:ascii="Times New Roman" w:hAnsi="Times New Roman" w:cs="Times New Roman"/>
          <w:sz w:val="24"/>
          <w:szCs w:val="24"/>
        </w:rPr>
        <w:t xml:space="preserve">The term decentralization is used to describe a wide variety of power transfer arrangements and accountability systems. Public administration theory </w:t>
      </w:r>
      <w:r w:rsidR="00BE4C8D" w:rsidRPr="00966A69">
        <w:rPr>
          <w:rFonts w:ascii="Times New Roman" w:hAnsi="Times New Roman" w:cs="Times New Roman"/>
          <w:sz w:val="24"/>
          <w:szCs w:val="24"/>
        </w:rPr>
        <w:t xml:space="preserve">conceptualizes </w:t>
      </w:r>
      <w:r w:rsidR="007B47F9" w:rsidRPr="00966A69">
        <w:rPr>
          <w:rFonts w:ascii="Times New Roman" w:hAnsi="Times New Roman" w:cs="Times New Roman"/>
          <w:sz w:val="24"/>
          <w:szCs w:val="24"/>
        </w:rPr>
        <w:t xml:space="preserve">decentralization as the transfer of authority in public planning, management and decision-making from the national to sub-national levels (Kawonga, 2005). According to Rondinelli (1981) decentralization  is </w:t>
      </w:r>
      <w:r w:rsidR="007D51FA" w:rsidRPr="00966A69">
        <w:rPr>
          <w:rFonts w:ascii="Times New Roman" w:hAnsi="Times New Roman" w:cs="Times New Roman"/>
          <w:sz w:val="24"/>
          <w:szCs w:val="24"/>
        </w:rPr>
        <w:t>conceptualised</w:t>
      </w:r>
      <w:r w:rsidR="007B47F9" w:rsidRPr="00966A69">
        <w:rPr>
          <w:rFonts w:ascii="Times New Roman" w:hAnsi="Times New Roman" w:cs="Times New Roman"/>
          <w:sz w:val="24"/>
          <w:szCs w:val="24"/>
        </w:rPr>
        <w:t xml:space="preserve"> as the transfer or delegation of legal and political authority to plan, make decisions and manage public functions from the central government and its agencies to field organizations of those agencies, subordinate units of government, semi-autonomous public corporations, area-wide or regional development authorities; functional authoritie</w:t>
      </w:r>
      <w:r w:rsidR="005A6BFA" w:rsidRPr="00966A69">
        <w:rPr>
          <w:rFonts w:ascii="Times New Roman" w:hAnsi="Times New Roman" w:cs="Times New Roman"/>
          <w:sz w:val="24"/>
          <w:szCs w:val="24"/>
        </w:rPr>
        <w:t>s, autonomous local governments</w:t>
      </w:r>
      <w:r w:rsidR="007B47F9" w:rsidRPr="00966A69">
        <w:rPr>
          <w:rFonts w:ascii="Times New Roman" w:hAnsi="Times New Roman" w:cs="Times New Roman"/>
          <w:sz w:val="24"/>
          <w:szCs w:val="24"/>
        </w:rPr>
        <w:t>, or non-governmental organizations.</w:t>
      </w:r>
    </w:p>
    <w:p w:rsidR="007B47F9" w:rsidRDefault="007B47F9" w:rsidP="00922F66">
      <w:pPr>
        <w:spacing w:line="360" w:lineRule="auto"/>
        <w:jc w:val="both"/>
        <w:rPr>
          <w:rFonts w:ascii="Times New Roman" w:hAnsi="Times New Roman" w:cs="Times New Roman"/>
          <w:sz w:val="24"/>
          <w:szCs w:val="24"/>
        </w:rPr>
      </w:pPr>
      <w:r w:rsidRPr="00922F66">
        <w:rPr>
          <w:rFonts w:ascii="Times New Roman" w:hAnsi="Times New Roman" w:cs="Times New Roman"/>
          <w:sz w:val="24"/>
          <w:szCs w:val="24"/>
        </w:rPr>
        <w:t>Olowu (2001:2) observes that decentralization is a relative, complex, instrumental and multidimensional process. It is relative in that it describes the distribution of state resources (responsibility, finance, personnel or discretionary authority) between various institutional actors within the state and/or society against some normative mode in space or time. It is complex in that it incorporates and is impacted upon by political, economic, institutional and cultural factors. It is a multidimensional process which defines the distribution of power and resources between state and society, the executive and other branches of the government, at micro level between central and local governments, central government and their field administration, between central/local governments, and non-governmental entities as well as at higher levels between governmental units within a federal or international system.</w:t>
      </w:r>
    </w:p>
    <w:p w:rsidR="00963817" w:rsidRDefault="00963817" w:rsidP="00922F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Decentralization whether it is local administrative or political actors, entails the creating of a realmof local autonomy defined by inclusive local processes and </w:t>
      </w:r>
      <w:r w:rsidR="0081011F">
        <w:rPr>
          <w:rFonts w:ascii="Times New Roman" w:hAnsi="Times New Roman" w:cs="Times New Roman"/>
          <w:sz w:val="24"/>
          <w:szCs w:val="24"/>
        </w:rPr>
        <w:t>local authorities empowered with decisions and resources to deliver welfare services in meaningful ways to the local population Abdulwaheed and Samihah, 2012).</w:t>
      </w:r>
      <w:r w:rsidR="00097979">
        <w:rPr>
          <w:rFonts w:ascii="Times New Roman" w:hAnsi="Times New Roman" w:cs="Times New Roman"/>
          <w:sz w:val="24"/>
          <w:szCs w:val="24"/>
        </w:rPr>
        <w:t xml:space="preserve"> The focus is the way power and authority are given to the local authorities to take decisions that will bring development to the local populace. </w:t>
      </w:r>
    </w:p>
    <w:p w:rsidR="00920150" w:rsidRDefault="007B47F9" w:rsidP="00922F66">
      <w:pPr>
        <w:spacing w:line="360" w:lineRule="auto"/>
        <w:jc w:val="both"/>
        <w:rPr>
          <w:rFonts w:ascii="Times New Roman" w:hAnsi="Times New Roman" w:cs="Times New Roman"/>
          <w:sz w:val="24"/>
          <w:szCs w:val="24"/>
        </w:rPr>
      </w:pPr>
      <w:r w:rsidRPr="007B47F9">
        <w:rPr>
          <w:rFonts w:ascii="Times New Roman" w:hAnsi="Times New Roman" w:cs="Times New Roman"/>
          <w:sz w:val="24"/>
          <w:szCs w:val="24"/>
        </w:rPr>
        <w:lastRenderedPageBreak/>
        <w:t>Arguments for decentralization have been based on widely differing criteria, ranging from expected improvements in allocative efficiency, welfare, and equity (Smoke 2003), to increased participation, accountability, and responsiveness on</w:t>
      </w:r>
      <w:r w:rsidR="00B36C53">
        <w:rPr>
          <w:rFonts w:ascii="Times New Roman" w:hAnsi="Times New Roman" w:cs="Times New Roman"/>
          <w:sz w:val="24"/>
          <w:szCs w:val="24"/>
        </w:rPr>
        <w:t xml:space="preserve"> the part of local authorities</w:t>
      </w:r>
      <w:r w:rsidRPr="007B47F9">
        <w:rPr>
          <w:rFonts w:ascii="Times New Roman" w:hAnsi="Times New Roman" w:cs="Times New Roman"/>
          <w:sz w:val="24"/>
          <w:szCs w:val="24"/>
        </w:rPr>
        <w:t xml:space="preserve"> (Talpur, 2000; Mills, 1994; Smith 1985).According to Robinson (2003), a leading rationale for decentralization is that it can generate financial efficiency and quality gains by devolving resources and decision-making powers to local governments for the delivery of services. In the same vein,  Jimenez and Smith (2005) argue that sub national governments have access to better information about local circumstances than central authorities, and therefore can use this information to tailor services and spending patterns to citizen’s needs. In contrast, centralized government structures face significant informational and political constraints that are likely to prevent them from providing an efficient level of a local public good or service.</w:t>
      </w:r>
    </w:p>
    <w:p w:rsidR="00920150" w:rsidRPr="00920150" w:rsidRDefault="00920150" w:rsidP="00920150">
      <w:pPr>
        <w:autoSpaceDE w:val="0"/>
        <w:autoSpaceDN w:val="0"/>
        <w:adjustRightInd w:val="0"/>
        <w:spacing w:after="0" w:line="360" w:lineRule="auto"/>
        <w:jc w:val="both"/>
        <w:rPr>
          <w:rFonts w:ascii="Times New Roman" w:hAnsi="Times New Roman" w:cs="Times New Roman"/>
          <w:sz w:val="24"/>
          <w:szCs w:val="24"/>
          <w:lang w:val="en-GB"/>
        </w:rPr>
      </w:pPr>
      <w:r w:rsidRPr="00920150">
        <w:rPr>
          <w:rFonts w:ascii="Times New Roman" w:hAnsi="Times New Roman" w:cs="Times New Roman"/>
          <w:sz w:val="24"/>
          <w:szCs w:val="24"/>
          <w:lang w:val="en-GB"/>
        </w:rPr>
        <w:t xml:space="preserve">Decentralization often involves the need for extensive reform of intergovernmental relations. This reform process </w:t>
      </w:r>
      <w:r w:rsidR="00951045">
        <w:rPr>
          <w:rFonts w:ascii="Times New Roman" w:hAnsi="Times New Roman" w:cs="Times New Roman"/>
          <w:sz w:val="24"/>
          <w:szCs w:val="24"/>
          <w:lang w:val="en-GB"/>
        </w:rPr>
        <w:t xml:space="preserve">most times </w:t>
      </w:r>
      <w:r w:rsidRPr="00920150">
        <w:rPr>
          <w:rFonts w:ascii="Times New Roman" w:hAnsi="Times New Roman" w:cs="Times New Roman"/>
          <w:sz w:val="24"/>
          <w:szCs w:val="24"/>
          <w:lang w:val="en-GB"/>
        </w:rPr>
        <w:t>challenges entrenched practices, vested interests, powerful actors, the inertia of existing institutions, and a lack of will for change. From the local perspective up, decentralization is challenged by the many ways in which the central government may circumvent and undermine local authority. From the national perspective, decentralization is sometimes seen as a way to undermine the authority and efficacy of national-level government, which must make tough decisions that benefit the entire country (sometimes at the expense of local actors)</w:t>
      </w:r>
      <w:r w:rsidR="001D652E">
        <w:rPr>
          <w:rFonts w:ascii="Times New Roman" w:hAnsi="Times New Roman" w:cs="Times New Roman"/>
          <w:sz w:val="24"/>
          <w:szCs w:val="24"/>
          <w:lang w:val="en-GB"/>
        </w:rPr>
        <w:t xml:space="preserve"> (Sisk, 2001).</w:t>
      </w:r>
      <w:r w:rsidR="00097979">
        <w:rPr>
          <w:rFonts w:ascii="Times New Roman" w:hAnsi="Times New Roman" w:cs="Times New Roman"/>
          <w:sz w:val="24"/>
          <w:szCs w:val="24"/>
          <w:lang w:val="en-GB"/>
        </w:rPr>
        <w:t xml:space="preserve"> Whatever way one perceives it, the challenges of decentralisation are always inherent and require sometimes political intervention to resolve the logjam.</w:t>
      </w:r>
    </w:p>
    <w:p w:rsidR="00D21F59" w:rsidRPr="00D21F59" w:rsidRDefault="00951045" w:rsidP="00922F66">
      <w:pPr>
        <w:spacing w:line="360" w:lineRule="auto"/>
        <w:jc w:val="both"/>
        <w:rPr>
          <w:rFonts w:ascii="Times New Roman" w:hAnsi="Times New Roman" w:cs="Times New Roman"/>
          <w:sz w:val="24"/>
          <w:szCs w:val="24"/>
        </w:rPr>
      </w:pPr>
      <w:r>
        <w:rPr>
          <w:rFonts w:ascii="Times New Roman" w:hAnsi="Times New Roman" w:cs="Times New Roman"/>
          <w:sz w:val="24"/>
          <w:szCs w:val="24"/>
        </w:rPr>
        <w:t>Decentralization</w:t>
      </w:r>
      <w:r w:rsidR="007B47F9" w:rsidRPr="007B47F9">
        <w:rPr>
          <w:rFonts w:ascii="Times New Roman" w:hAnsi="Times New Roman" w:cs="Times New Roman"/>
          <w:sz w:val="24"/>
          <w:szCs w:val="24"/>
        </w:rPr>
        <w:t xml:space="preserve"> emerged as a result of global trend to local autonomy and </w:t>
      </w:r>
      <w:r w:rsidR="00FA2F60" w:rsidRPr="007B47F9">
        <w:rPr>
          <w:rFonts w:ascii="Times New Roman" w:hAnsi="Times New Roman" w:cs="Times New Roman"/>
          <w:sz w:val="24"/>
          <w:szCs w:val="24"/>
        </w:rPr>
        <w:t>self-determination</w:t>
      </w:r>
      <w:r w:rsidR="007B47F9" w:rsidRPr="007B47F9">
        <w:rPr>
          <w:rFonts w:ascii="Times New Roman" w:hAnsi="Times New Roman" w:cs="Times New Roman"/>
          <w:sz w:val="24"/>
          <w:szCs w:val="24"/>
        </w:rPr>
        <w:t>, and as a result of a trend to reduce reliance on centralized planning of economics and be more responsive to market forces as well as local needs and characteristics</w:t>
      </w:r>
      <w:r>
        <w:rPr>
          <w:rFonts w:ascii="Times New Roman" w:hAnsi="Times New Roman" w:cs="Times New Roman"/>
          <w:sz w:val="24"/>
          <w:szCs w:val="24"/>
        </w:rPr>
        <w:t xml:space="preserve"> (UNFPA, 2000)</w:t>
      </w:r>
      <w:r w:rsidR="007B47F9" w:rsidRPr="007B47F9">
        <w:rPr>
          <w:rFonts w:ascii="Times New Roman" w:hAnsi="Times New Roman" w:cs="Times New Roman"/>
          <w:sz w:val="24"/>
          <w:szCs w:val="24"/>
        </w:rPr>
        <w:t xml:space="preserve">. </w:t>
      </w:r>
      <w:r w:rsidR="00D21F59">
        <w:rPr>
          <w:rFonts w:ascii="Times New Roman" w:hAnsi="Times New Roman" w:cs="Times New Roman"/>
          <w:sz w:val="24"/>
          <w:szCs w:val="24"/>
        </w:rPr>
        <w:t>As observed by Akinboye and Quadri (2013), d</w:t>
      </w:r>
      <w:r w:rsidR="00D21F59" w:rsidRPr="00D21F59">
        <w:rPr>
          <w:rFonts w:ascii="Times New Roman" w:hAnsi="Times New Roman" w:cs="Times New Roman"/>
          <w:sz w:val="24"/>
          <w:szCs w:val="24"/>
        </w:rPr>
        <w:t>ecentralization is not a new phenomenon or something foreign to the</w:t>
      </w:r>
      <w:r w:rsidR="00D21F59">
        <w:rPr>
          <w:rFonts w:ascii="Times New Roman" w:hAnsi="Times New Roman" w:cs="Times New Roman"/>
          <w:sz w:val="24"/>
          <w:szCs w:val="24"/>
        </w:rPr>
        <w:t xml:space="preserve"> African continent,</w:t>
      </w:r>
      <w:r w:rsidR="00D21F59" w:rsidRPr="00D21F59">
        <w:rPr>
          <w:rFonts w:ascii="Times New Roman" w:hAnsi="Times New Roman" w:cs="Times New Roman"/>
          <w:sz w:val="24"/>
          <w:szCs w:val="24"/>
        </w:rPr>
        <w:t xml:space="preserve"> most of the African states have sought to decentralize their state structures since independence</w:t>
      </w:r>
      <w:r w:rsidR="00D21F59">
        <w:rPr>
          <w:rFonts w:ascii="Times New Roman" w:hAnsi="Times New Roman" w:cs="Times New Roman"/>
          <w:sz w:val="24"/>
          <w:szCs w:val="24"/>
        </w:rPr>
        <w:t xml:space="preserve"> (Olowu,2000)</w:t>
      </w:r>
      <w:r w:rsidR="00D21F59" w:rsidRPr="00D21F59">
        <w:rPr>
          <w:rFonts w:ascii="Times New Roman" w:hAnsi="Times New Roman" w:cs="Times New Roman"/>
          <w:sz w:val="24"/>
          <w:szCs w:val="24"/>
        </w:rPr>
        <w:t>.Wamwangi and K</w:t>
      </w:r>
      <w:r w:rsidR="00237816">
        <w:rPr>
          <w:rFonts w:ascii="Times New Roman" w:hAnsi="Times New Roman" w:cs="Times New Roman"/>
          <w:sz w:val="24"/>
          <w:szCs w:val="24"/>
        </w:rPr>
        <w:t>undishora (2003) have observed that</w:t>
      </w:r>
      <w:r w:rsidR="00D21F59" w:rsidRPr="00D21F59">
        <w:rPr>
          <w:rFonts w:ascii="Times New Roman" w:hAnsi="Times New Roman" w:cs="Times New Roman"/>
          <w:sz w:val="24"/>
          <w:szCs w:val="24"/>
        </w:rPr>
        <w:t>:</w:t>
      </w:r>
    </w:p>
    <w:p w:rsidR="00D21F59" w:rsidRPr="00D21F59" w:rsidRDefault="00D21F59" w:rsidP="00922F66">
      <w:pPr>
        <w:spacing w:line="360" w:lineRule="auto"/>
        <w:jc w:val="both"/>
        <w:rPr>
          <w:rFonts w:ascii="Times New Roman" w:hAnsi="Times New Roman" w:cs="Times New Roman"/>
          <w:sz w:val="24"/>
          <w:szCs w:val="24"/>
        </w:rPr>
      </w:pPr>
      <w:r w:rsidRPr="00D21F59">
        <w:rPr>
          <w:rFonts w:ascii="Times New Roman" w:hAnsi="Times New Roman" w:cs="Times New Roman"/>
          <w:sz w:val="24"/>
          <w:szCs w:val="24"/>
        </w:rPr>
        <w:t>(a) The purpose of decentralization should be to devolve power and responsibility to lower echelons, promote local democracy and good governance, with the ultimate objective of improving the quality of life of the people.</w:t>
      </w:r>
    </w:p>
    <w:p w:rsidR="00D21F59" w:rsidRPr="00D21F59" w:rsidRDefault="00D21F59" w:rsidP="00922F66">
      <w:pPr>
        <w:spacing w:line="360" w:lineRule="auto"/>
        <w:jc w:val="both"/>
        <w:rPr>
          <w:rFonts w:ascii="Times New Roman" w:hAnsi="Times New Roman" w:cs="Times New Roman"/>
          <w:sz w:val="24"/>
          <w:szCs w:val="24"/>
        </w:rPr>
      </w:pPr>
      <w:r w:rsidRPr="00D21F59">
        <w:rPr>
          <w:rFonts w:ascii="Times New Roman" w:hAnsi="Times New Roman" w:cs="Times New Roman"/>
          <w:sz w:val="24"/>
          <w:szCs w:val="24"/>
        </w:rPr>
        <w:lastRenderedPageBreak/>
        <w:t>(b) Decentralization should be to local government structure, which are representative of, and accountable to, all sectors of the local population, including marginalized and disadvantaged groups.</w:t>
      </w:r>
    </w:p>
    <w:p w:rsidR="00D21F59" w:rsidRPr="00D21F59" w:rsidRDefault="00D21F59" w:rsidP="00922F66">
      <w:pPr>
        <w:spacing w:line="360" w:lineRule="auto"/>
        <w:jc w:val="both"/>
        <w:rPr>
          <w:rFonts w:ascii="Times New Roman" w:hAnsi="Times New Roman" w:cs="Times New Roman"/>
          <w:sz w:val="24"/>
          <w:szCs w:val="24"/>
        </w:rPr>
      </w:pPr>
      <w:r w:rsidRPr="00D21F59">
        <w:rPr>
          <w:rFonts w:ascii="Times New Roman" w:hAnsi="Times New Roman" w:cs="Times New Roman"/>
          <w:sz w:val="24"/>
          <w:szCs w:val="24"/>
        </w:rPr>
        <w:t>(c) Decentralization should be to levels of local government structures, which enable effective community participation in local governance.</w:t>
      </w:r>
    </w:p>
    <w:p w:rsidR="00D21F59" w:rsidRPr="00D21F59" w:rsidRDefault="00D21F59" w:rsidP="00922F66">
      <w:pPr>
        <w:spacing w:line="360" w:lineRule="auto"/>
        <w:jc w:val="both"/>
        <w:rPr>
          <w:rFonts w:ascii="Times New Roman" w:hAnsi="Times New Roman" w:cs="Times New Roman"/>
          <w:sz w:val="24"/>
          <w:szCs w:val="24"/>
        </w:rPr>
      </w:pPr>
      <w:r w:rsidRPr="00D21F59">
        <w:rPr>
          <w:rFonts w:ascii="Times New Roman" w:hAnsi="Times New Roman" w:cs="Times New Roman"/>
          <w:sz w:val="24"/>
          <w:szCs w:val="24"/>
        </w:rPr>
        <w:t>(d) Decentralization should  involve the transfer to local government institutions those powers and functions necessary to enable them: i) provide services for the local population efficiently and effectively; ii) provide a conducive environment for local economic development; iii) develop and manage local resources in a sustainable member.</w:t>
      </w:r>
    </w:p>
    <w:p w:rsidR="00D21F59" w:rsidRPr="00D21F59" w:rsidRDefault="00D21F59" w:rsidP="00922F66">
      <w:pPr>
        <w:spacing w:line="360" w:lineRule="auto"/>
        <w:jc w:val="both"/>
        <w:rPr>
          <w:rFonts w:ascii="Times New Roman" w:hAnsi="Times New Roman" w:cs="Times New Roman"/>
          <w:sz w:val="24"/>
          <w:szCs w:val="24"/>
        </w:rPr>
      </w:pPr>
      <w:r w:rsidRPr="00D21F59">
        <w:rPr>
          <w:rFonts w:ascii="Times New Roman" w:hAnsi="Times New Roman" w:cs="Times New Roman"/>
          <w:sz w:val="24"/>
          <w:szCs w:val="24"/>
        </w:rPr>
        <w:t>(e) Decentralization should include the provision of access to the resources needed to execute the above powers and functions efficiently and effectively, including financial and manpower resources.</w:t>
      </w:r>
    </w:p>
    <w:p w:rsidR="00D21F59" w:rsidRPr="00D21F59" w:rsidRDefault="00D21F59" w:rsidP="00922F66">
      <w:pPr>
        <w:spacing w:line="360" w:lineRule="auto"/>
        <w:jc w:val="both"/>
        <w:rPr>
          <w:rFonts w:ascii="Times New Roman" w:hAnsi="Times New Roman" w:cs="Times New Roman"/>
          <w:sz w:val="24"/>
          <w:szCs w:val="24"/>
        </w:rPr>
      </w:pPr>
      <w:r w:rsidRPr="00D21F59">
        <w:rPr>
          <w:rFonts w:ascii="Times New Roman" w:hAnsi="Times New Roman" w:cs="Times New Roman"/>
          <w:sz w:val="24"/>
          <w:szCs w:val="24"/>
        </w:rPr>
        <w:t>(f) Financial resources should be available to local authorities in a manner which is reliable, adequate, predictable, transparent, accountable, sustainable and equitable.</w:t>
      </w:r>
    </w:p>
    <w:p w:rsidR="00D21F59" w:rsidRDefault="00D21F59" w:rsidP="00922F66">
      <w:pPr>
        <w:spacing w:line="360" w:lineRule="auto"/>
        <w:jc w:val="both"/>
      </w:pPr>
      <w:r w:rsidRPr="00D21F59">
        <w:rPr>
          <w:rFonts w:ascii="Times New Roman" w:hAnsi="Times New Roman" w:cs="Times New Roman"/>
          <w:sz w:val="24"/>
          <w:szCs w:val="24"/>
        </w:rPr>
        <w:t xml:space="preserve">(g) The basic components of a decentralized system of local government should be enshrined in the constitution. </w:t>
      </w:r>
    </w:p>
    <w:p w:rsidR="00B36C53" w:rsidRPr="00B36C53" w:rsidRDefault="00B36C53" w:rsidP="00922F66">
      <w:pPr>
        <w:spacing w:after="0" w:line="360" w:lineRule="auto"/>
        <w:jc w:val="both"/>
        <w:rPr>
          <w:rFonts w:ascii="Times New Roman" w:hAnsi="Times New Roman" w:cs="Times New Roman"/>
          <w:sz w:val="24"/>
          <w:szCs w:val="24"/>
        </w:rPr>
      </w:pPr>
      <w:r w:rsidRPr="00B36C53">
        <w:rPr>
          <w:rFonts w:ascii="Times New Roman" w:hAnsi="Times New Roman" w:cs="Times New Roman"/>
          <w:sz w:val="24"/>
          <w:szCs w:val="24"/>
        </w:rPr>
        <w:t xml:space="preserve">In a nutshell, decentralization </w:t>
      </w:r>
      <w:r>
        <w:rPr>
          <w:rFonts w:ascii="Times New Roman" w:hAnsi="Times New Roman" w:cs="Times New Roman"/>
          <w:sz w:val="24"/>
          <w:szCs w:val="24"/>
        </w:rPr>
        <w:t>of authority and power is justified by the argument of efficiency and effectiveness, responsibility and accountability, as well as providing opportunity for people to participate in decision-making-process since power is no longer concentrated in a central/national government but distributed widely between the national and sub-national and subordinates units of governments.</w:t>
      </w:r>
    </w:p>
    <w:p w:rsidR="00B36C53" w:rsidRDefault="00B36C53" w:rsidP="00922F66">
      <w:pPr>
        <w:spacing w:after="0" w:line="360" w:lineRule="auto"/>
        <w:jc w:val="both"/>
        <w:rPr>
          <w:rFonts w:ascii="Times New Roman" w:hAnsi="Times New Roman" w:cs="Times New Roman"/>
          <w:b/>
          <w:sz w:val="24"/>
          <w:szCs w:val="24"/>
        </w:rPr>
      </w:pPr>
    </w:p>
    <w:p w:rsidR="007B47F9" w:rsidRPr="007B47F9" w:rsidRDefault="00F83FC0" w:rsidP="00922F6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Health Policy and </w:t>
      </w:r>
      <w:r w:rsidR="009F770C">
        <w:rPr>
          <w:rFonts w:ascii="Times New Roman" w:hAnsi="Times New Roman" w:cs="Times New Roman"/>
          <w:b/>
          <w:sz w:val="24"/>
          <w:szCs w:val="24"/>
        </w:rPr>
        <w:t>Decentralization of Health System</w:t>
      </w:r>
      <w:r w:rsidR="007B47F9" w:rsidRPr="007B47F9">
        <w:rPr>
          <w:rFonts w:ascii="Times New Roman" w:hAnsi="Times New Roman" w:cs="Times New Roman"/>
          <w:b/>
          <w:sz w:val="24"/>
          <w:szCs w:val="24"/>
        </w:rPr>
        <w:t xml:space="preserve"> in Nigeria</w:t>
      </w:r>
    </w:p>
    <w:p w:rsidR="007B47F9" w:rsidRPr="007B47F9" w:rsidRDefault="007B47F9" w:rsidP="00922F66">
      <w:pPr>
        <w:spacing w:after="0" w:line="360" w:lineRule="auto"/>
        <w:jc w:val="both"/>
        <w:rPr>
          <w:rFonts w:ascii="Times New Roman" w:hAnsi="Times New Roman" w:cs="Times New Roman"/>
          <w:sz w:val="24"/>
          <w:szCs w:val="24"/>
        </w:rPr>
      </w:pPr>
      <w:r w:rsidRPr="007B47F9">
        <w:rPr>
          <w:rFonts w:ascii="Times New Roman" w:hAnsi="Times New Roman" w:cs="Times New Roman"/>
          <w:sz w:val="24"/>
          <w:szCs w:val="24"/>
        </w:rPr>
        <w:t xml:space="preserve">Decentralization of the health system is concerned with strengthening health system performance to deliver better quality and equitable health services that will respond to the needs of the local populace.  Conceptually, it involves a change in power relation between the national (or central) government level and other actors in the health system, including statutory local government </w:t>
      </w:r>
      <w:r w:rsidRPr="007B47F9">
        <w:rPr>
          <w:rFonts w:ascii="Times New Roman" w:hAnsi="Times New Roman" w:cs="Times New Roman"/>
          <w:sz w:val="24"/>
          <w:szCs w:val="24"/>
        </w:rPr>
        <w:lastRenderedPageBreak/>
        <w:t xml:space="preserve">entities, other sub national levels of government administration, private enterprises and non-governmental organizations. </w:t>
      </w:r>
    </w:p>
    <w:p w:rsidR="00CB66EB" w:rsidRDefault="00CB66EB" w:rsidP="00922F66">
      <w:pPr>
        <w:spacing w:after="0" w:line="360" w:lineRule="auto"/>
        <w:jc w:val="both"/>
        <w:rPr>
          <w:rFonts w:ascii="Times New Roman" w:eastAsia="Times New Roman" w:hAnsi="Times New Roman" w:cs="Times New Roman"/>
          <w:sz w:val="24"/>
          <w:szCs w:val="24"/>
        </w:rPr>
      </w:pPr>
      <w:r w:rsidRPr="00CB66EB">
        <w:rPr>
          <w:rFonts w:ascii="Times New Roman" w:eastAsia="Times New Roman" w:hAnsi="Times New Roman" w:cs="Times New Roman"/>
          <w:sz w:val="24"/>
          <w:szCs w:val="24"/>
        </w:rPr>
        <w:t xml:space="preserve">Health policy is an important vehicle for influencing the health of individuals, families, and communities. Most health care policy initiatives are designed to address one or more of three concerns; cost, access, and quality (Smart, 1999). </w:t>
      </w:r>
    </w:p>
    <w:p w:rsidR="00416990" w:rsidRPr="00416990" w:rsidRDefault="00416990" w:rsidP="00922F66">
      <w:pPr>
        <w:spacing w:line="360" w:lineRule="auto"/>
        <w:jc w:val="both"/>
        <w:rPr>
          <w:rFonts w:ascii="Times New Roman" w:eastAsia="Times New Roman" w:hAnsi="Times New Roman" w:cs="Times New Roman"/>
          <w:sz w:val="24"/>
          <w:szCs w:val="24"/>
        </w:rPr>
      </w:pPr>
      <w:r w:rsidRPr="00416990">
        <w:rPr>
          <w:rFonts w:ascii="Times New Roman" w:eastAsia="Times New Roman" w:hAnsi="Times New Roman" w:cs="Times New Roman"/>
          <w:sz w:val="24"/>
          <w:szCs w:val="24"/>
        </w:rPr>
        <w:t xml:space="preserve">With the global declaration in 1978 of PHC as the key to the attainment of Health for All and its reaffirmation by the African Health Ministers in 1985, </w:t>
      </w:r>
      <w:r w:rsidR="008221F3">
        <w:rPr>
          <w:rFonts w:ascii="Times New Roman" w:eastAsia="Times New Roman" w:hAnsi="Times New Roman" w:cs="Times New Roman"/>
          <w:sz w:val="24"/>
          <w:szCs w:val="24"/>
        </w:rPr>
        <w:t xml:space="preserve">Nigeria adopted </w:t>
      </w:r>
      <w:r w:rsidRPr="00416990">
        <w:rPr>
          <w:rFonts w:ascii="Times New Roman" w:eastAsia="Times New Roman" w:hAnsi="Times New Roman" w:cs="Times New Roman"/>
          <w:sz w:val="24"/>
          <w:szCs w:val="24"/>
        </w:rPr>
        <w:t>the Three-Phase Health Develop</w:t>
      </w:r>
      <w:r w:rsidR="007064E8">
        <w:rPr>
          <w:rFonts w:ascii="Times New Roman" w:eastAsia="Times New Roman" w:hAnsi="Times New Roman" w:cs="Times New Roman"/>
          <w:sz w:val="24"/>
          <w:szCs w:val="24"/>
        </w:rPr>
        <w:t>ment Scenario (TPHS)</w:t>
      </w:r>
      <w:r w:rsidR="00987076">
        <w:rPr>
          <w:rFonts w:ascii="Times New Roman" w:eastAsia="Times New Roman" w:hAnsi="Times New Roman" w:cs="Times New Roman"/>
          <w:sz w:val="24"/>
          <w:szCs w:val="24"/>
        </w:rPr>
        <w:t xml:space="preserve"> as a strategy for </w:t>
      </w:r>
      <w:r w:rsidR="00987076" w:rsidRPr="00416990">
        <w:rPr>
          <w:rFonts w:ascii="Times New Roman" w:eastAsia="Times New Roman" w:hAnsi="Times New Roman" w:cs="Times New Roman"/>
          <w:sz w:val="24"/>
          <w:szCs w:val="24"/>
        </w:rPr>
        <w:t>national</w:t>
      </w:r>
      <w:r w:rsidR="007064E8">
        <w:rPr>
          <w:rFonts w:ascii="Times New Roman" w:eastAsia="Times New Roman" w:hAnsi="Times New Roman" w:cs="Times New Roman"/>
          <w:sz w:val="24"/>
          <w:szCs w:val="24"/>
        </w:rPr>
        <w:t xml:space="preserve"> health systems </w:t>
      </w:r>
      <w:r w:rsidRPr="00416990">
        <w:rPr>
          <w:rFonts w:ascii="Times New Roman" w:eastAsia="Times New Roman" w:hAnsi="Times New Roman" w:cs="Times New Roman"/>
          <w:sz w:val="24"/>
          <w:szCs w:val="24"/>
        </w:rPr>
        <w:t>(NPHCDA, 2001).</w:t>
      </w:r>
    </w:p>
    <w:p w:rsidR="00416990" w:rsidRPr="00416990" w:rsidRDefault="00416990" w:rsidP="00B36C53">
      <w:pPr>
        <w:spacing w:after="0" w:line="360" w:lineRule="auto"/>
        <w:jc w:val="both"/>
        <w:rPr>
          <w:rFonts w:ascii="Times New Roman" w:eastAsia="Times New Roman" w:hAnsi="Times New Roman" w:cs="Times New Roman"/>
          <w:sz w:val="24"/>
          <w:szCs w:val="24"/>
        </w:rPr>
      </w:pPr>
      <w:r w:rsidRPr="00416990">
        <w:rPr>
          <w:rFonts w:ascii="Times New Roman" w:eastAsia="Times New Roman" w:hAnsi="Times New Roman" w:cs="Times New Roman"/>
          <w:sz w:val="24"/>
          <w:szCs w:val="24"/>
        </w:rPr>
        <w:t xml:space="preserve">The Three-Phase Health Scenario recommended three-tier levels for health care delivery with PHC forming the primary level and central focus. This influenced the development of Nigeria’s maiden health policy, which was developed between 1985 and 1986 and launched in 1988.  </w:t>
      </w:r>
    </w:p>
    <w:p w:rsidR="00416990" w:rsidRPr="00416990" w:rsidRDefault="00416990" w:rsidP="00B36C53">
      <w:pPr>
        <w:spacing w:after="0" w:line="360" w:lineRule="auto"/>
        <w:jc w:val="both"/>
        <w:rPr>
          <w:rFonts w:ascii="Times New Roman" w:eastAsia="Times New Roman" w:hAnsi="Times New Roman" w:cs="Times New Roman"/>
          <w:sz w:val="24"/>
          <w:szCs w:val="24"/>
        </w:rPr>
      </w:pPr>
      <w:r w:rsidRPr="00416990">
        <w:rPr>
          <w:rFonts w:ascii="Times New Roman" w:eastAsia="Times New Roman" w:hAnsi="Times New Roman" w:cs="Times New Roman"/>
          <w:sz w:val="24"/>
          <w:szCs w:val="24"/>
        </w:rPr>
        <w:t>The overall goal of the policy is the attainment of enhanced standards of health by all Nigerians in order to promote a healthy and productive life (African Development Bank, 2002). A health system based on PHC was adopted as the means of achieving the goal.</w:t>
      </w:r>
    </w:p>
    <w:p w:rsidR="00F54E87" w:rsidRDefault="00F54E87" w:rsidP="00B36C53">
      <w:pPr>
        <w:spacing w:after="0" w:line="240" w:lineRule="auto"/>
        <w:jc w:val="both"/>
        <w:rPr>
          <w:rFonts w:ascii="Times New Roman" w:eastAsia="Times New Roman" w:hAnsi="Times New Roman" w:cs="Times New Roman"/>
          <w:sz w:val="24"/>
          <w:szCs w:val="24"/>
        </w:rPr>
      </w:pPr>
    </w:p>
    <w:p w:rsidR="00416990" w:rsidRPr="00416990" w:rsidRDefault="00416990" w:rsidP="00922F66">
      <w:pPr>
        <w:spacing w:line="360" w:lineRule="auto"/>
        <w:jc w:val="both"/>
        <w:rPr>
          <w:rFonts w:ascii="Times New Roman" w:eastAsia="Times New Roman" w:hAnsi="Times New Roman" w:cs="Times New Roman"/>
          <w:sz w:val="24"/>
          <w:szCs w:val="24"/>
        </w:rPr>
      </w:pPr>
      <w:r w:rsidRPr="00416990">
        <w:rPr>
          <w:rFonts w:ascii="Times New Roman" w:eastAsia="Times New Roman" w:hAnsi="Times New Roman" w:cs="Times New Roman"/>
          <w:sz w:val="24"/>
          <w:szCs w:val="24"/>
        </w:rPr>
        <w:t>The policy identified PHC as the cornerstone of the national health system and recommended four main strategies for its implementation.</w:t>
      </w:r>
    </w:p>
    <w:p w:rsidR="00416990" w:rsidRPr="00416990" w:rsidRDefault="00416990" w:rsidP="00922F66">
      <w:pPr>
        <w:numPr>
          <w:ilvl w:val="0"/>
          <w:numId w:val="3"/>
        </w:numPr>
        <w:spacing w:after="0" w:line="360" w:lineRule="auto"/>
        <w:contextualSpacing/>
        <w:jc w:val="both"/>
        <w:rPr>
          <w:rFonts w:ascii="Times New Roman" w:eastAsia="Times New Roman" w:hAnsi="Times New Roman" w:cs="Times New Roman"/>
          <w:sz w:val="24"/>
          <w:szCs w:val="24"/>
        </w:rPr>
      </w:pPr>
      <w:r w:rsidRPr="00416990">
        <w:rPr>
          <w:rFonts w:ascii="Times New Roman" w:eastAsia="Times New Roman" w:hAnsi="Times New Roman" w:cs="Times New Roman"/>
          <w:sz w:val="24"/>
          <w:szCs w:val="24"/>
        </w:rPr>
        <w:t>The promotion of community participation.</w:t>
      </w:r>
    </w:p>
    <w:p w:rsidR="00416990" w:rsidRPr="00416990" w:rsidRDefault="00416990" w:rsidP="00922F66">
      <w:pPr>
        <w:numPr>
          <w:ilvl w:val="0"/>
          <w:numId w:val="3"/>
        </w:numPr>
        <w:spacing w:after="0" w:line="360" w:lineRule="auto"/>
        <w:contextualSpacing/>
        <w:jc w:val="both"/>
        <w:rPr>
          <w:rFonts w:ascii="Times New Roman" w:eastAsia="Times New Roman" w:hAnsi="Times New Roman" w:cs="Times New Roman"/>
          <w:sz w:val="24"/>
          <w:szCs w:val="24"/>
        </w:rPr>
      </w:pPr>
      <w:r w:rsidRPr="00416990">
        <w:rPr>
          <w:rFonts w:ascii="Times New Roman" w:eastAsia="Times New Roman" w:hAnsi="Times New Roman" w:cs="Times New Roman"/>
          <w:sz w:val="24"/>
          <w:szCs w:val="24"/>
        </w:rPr>
        <w:t>The involvement of health-related sectors in the planning and management of the services.</w:t>
      </w:r>
    </w:p>
    <w:p w:rsidR="00416990" w:rsidRPr="00416990" w:rsidRDefault="00416990" w:rsidP="00922F66">
      <w:pPr>
        <w:numPr>
          <w:ilvl w:val="0"/>
          <w:numId w:val="3"/>
        </w:numPr>
        <w:spacing w:after="0" w:line="360" w:lineRule="auto"/>
        <w:contextualSpacing/>
        <w:jc w:val="both"/>
        <w:rPr>
          <w:rFonts w:ascii="Times New Roman" w:eastAsia="Times New Roman" w:hAnsi="Times New Roman" w:cs="Times New Roman"/>
          <w:sz w:val="24"/>
          <w:szCs w:val="24"/>
        </w:rPr>
      </w:pPr>
      <w:r w:rsidRPr="00416990">
        <w:rPr>
          <w:rFonts w:ascii="Times New Roman" w:eastAsia="Times New Roman" w:hAnsi="Times New Roman" w:cs="Times New Roman"/>
          <w:sz w:val="24"/>
          <w:szCs w:val="24"/>
        </w:rPr>
        <w:t>Strengthening of functional integration at all levels of the health system, and ;</w:t>
      </w:r>
    </w:p>
    <w:p w:rsidR="00416990" w:rsidRPr="00416990" w:rsidRDefault="00416990" w:rsidP="00922F66">
      <w:pPr>
        <w:numPr>
          <w:ilvl w:val="0"/>
          <w:numId w:val="3"/>
        </w:numPr>
        <w:spacing w:after="0" w:line="360" w:lineRule="auto"/>
        <w:contextualSpacing/>
        <w:jc w:val="both"/>
        <w:rPr>
          <w:rFonts w:ascii="Times New Roman" w:eastAsia="Times New Roman" w:hAnsi="Times New Roman" w:cs="Times New Roman"/>
          <w:sz w:val="24"/>
          <w:szCs w:val="24"/>
        </w:rPr>
      </w:pPr>
      <w:r w:rsidRPr="00416990">
        <w:rPr>
          <w:rFonts w:ascii="Times New Roman" w:eastAsia="Times New Roman" w:hAnsi="Times New Roman" w:cs="Times New Roman"/>
          <w:sz w:val="24"/>
          <w:szCs w:val="24"/>
        </w:rPr>
        <w:t>Strengthening of the managerial process for health development.</w:t>
      </w:r>
    </w:p>
    <w:p w:rsidR="00416990" w:rsidRPr="00416990" w:rsidRDefault="00416990" w:rsidP="00922F66">
      <w:pPr>
        <w:spacing w:after="0" w:line="360" w:lineRule="auto"/>
        <w:jc w:val="both"/>
        <w:rPr>
          <w:rFonts w:ascii="Times New Roman" w:eastAsia="Times New Roman" w:hAnsi="Times New Roman" w:cs="Times New Roman"/>
          <w:sz w:val="24"/>
          <w:szCs w:val="24"/>
        </w:rPr>
      </w:pPr>
      <w:r w:rsidRPr="00416990">
        <w:rPr>
          <w:rFonts w:ascii="Times New Roman" w:eastAsia="Times New Roman" w:hAnsi="Times New Roman" w:cs="Times New Roman"/>
          <w:sz w:val="24"/>
          <w:szCs w:val="24"/>
        </w:rPr>
        <w:t xml:space="preserve">The policy prescribed a functionally integrated three-tier structure for the nation’s health service. </w:t>
      </w:r>
    </w:p>
    <w:p w:rsidR="00416990" w:rsidRPr="00416990" w:rsidRDefault="00416990" w:rsidP="00922F66">
      <w:pPr>
        <w:spacing w:after="0" w:line="360" w:lineRule="auto"/>
        <w:jc w:val="both"/>
        <w:rPr>
          <w:rFonts w:ascii="Times New Roman" w:eastAsia="Times New Roman" w:hAnsi="Times New Roman" w:cs="Times New Roman"/>
          <w:sz w:val="24"/>
          <w:szCs w:val="24"/>
        </w:rPr>
      </w:pPr>
      <w:r w:rsidRPr="00416990">
        <w:rPr>
          <w:rFonts w:ascii="Times New Roman" w:eastAsia="Times New Roman" w:hAnsi="Times New Roman" w:cs="Times New Roman"/>
          <w:sz w:val="24"/>
          <w:szCs w:val="24"/>
        </w:rPr>
        <w:t>The Federal government is to be responsible for:(a) the development of national policies</w:t>
      </w:r>
      <w:r w:rsidR="00077F7E" w:rsidRPr="00416990">
        <w:rPr>
          <w:rFonts w:ascii="Times New Roman" w:eastAsia="Times New Roman" w:hAnsi="Times New Roman" w:cs="Times New Roman"/>
          <w:sz w:val="24"/>
          <w:szCs w:val="24"/>
        </w:rPr>
        <w:t xml:space="preserve">; </w:t>
      </w:r>
      <w:r w:rsidR="00077F7E">
        <w:rPr>
          <w:rFonts w:ascii="Times New Roman" w:eastAsia="Times New Roman" w:hAnsi="Times New Roman" w:cs="Times New Roman"/>
          <w:sz w:val="24"/>
          <w:szCs w:val="24"/>
        </w:rPr>
        <w:t>(</w:t>
      </w:r>
      <w:r w:rsidRPr="00416990">
        <w:rPr>
          <w:rFonts w:ascii="Times New Roman" w:eastAsia="Times New Roman" w:hAnsi="Times New Roman" w:cs="Times New Roman"/>
          <w:sz w:val="24"/>
          <w:szCs w:val="24"/>
        </w:rPr>
        <w:t>b) the strategies to promote primary health care; and (c) the provision of tertiary care.</w:t>
      </w:r>
    </w:p>
    <w:p w:rsidR="00416990" w:rsidRPr="00416990" w:rsidRDefault="00416990" w:rsidP="00922F66">
      <w:pPr>
        <w:spacing w:after="0" w:line="360" w:lineRule="auto"/>
        <w:jc w:val="both"/>
        <w:rPr>
          <w:rFonts w:ascii="Times New Roman" w:eastAsia="Times New Roman" w:hAnsi="Times New Roman" w:cs="Times New Roman"/>
          <w:sz w:val="24"/>
          <w:szCs w:val="24"/>
        </w:rPr>
      </w:pPr>
      <w:r w:rsidRPr="00416990">
        <w:rPr>
          <w:rFonts w:ascii="Times New Roman" w:eastAsia="Times New Roman" w:hAnsi="Times New Roman" w:cs="Times New Roman"/>
          <w:sz w:val="24"/>
          <w:szCs w:val="24"/>
        </w:rPr>
        <w:t xml:space="preserve">The State Government is to be responsible for:(a) technical assistance, logistic support and supervision of the Local Government Areas.(b) secondary care in the form of General Hospitals and;(c) training institutions especially for levels below that of the doctor, including primary health care workers.  </w:t>
      </w:r>
    </w:p>
    <w:p w:rsidR="00416990" w:rsidRPr="00416990" w:rsidRDefault="00416990" w:rsidP="00922F66">
      <w:pPr>
        <w:spacing w:after="0" w:line="360" w:lineRule="auto"/>
        <w:jc w:val="both"/>
        <w:rPr>
          <w:rFonts w:ascii="Times New Roman" w:eastAsia="Times New Roman" w:hAnsi="Times New Roman" w:cs="Times New Roman"/>
          <w:sz w:val="24"/>
          <w:szCs w:val="24"/>
        </w:rPr>
      </w:pPr>
    </w:p>
    <w:p w:rsidR="00416990" w:rsidRPr="00416990" w:rsidRDefault="00416990" w:rsidP="00922F66">
      <w:pPr>
        <w:spacing w:after="0" w:line="360" w:lineRule="auto"/>
        <w:jc w:val="both"/>
        <w:rPr>
          <w:rFonts w:ascii="Times New Roman" w:eastAsia="Times New Roman" w:hAnsi="Times New Roman" w:cs="Times New Roman"/>
          <w:sz w:val="24"/>
          <w:szCs w:val="24"/>
        </w:rPr>
      </w:pPr>
      <w:r w:rsidRPr="00416990">
        <w:rPr>
          <w:rFonts w:ascii="Times New Roman" w:eastAsia="Times New Roman" w:hAnsi="Times New Roman" w:cs="Times New Roman"/>
          <w:sz w:val="24"/>
          <w:szCs w:val="24"/>
        </w:rPr>
        <w:lastRenderedPageBreak/>
        <w:t xml:space="preserve">The Local Government is to be responsible for:(a) the development and maintenance of primary care; (b) the training of community-based health workers such as the village health workers and the traditional birth attendants. </w:t>
      </w:r>
    </w:p>
    <w:p w:rsidR="00416990" w:rsidRPr="00416990" w:rsidRDefault="00416990" w:rsidP="00B36C53">
      <w:pPr>
        <w:spacing w:after="0" w:line="240" w:lineRule="auto"/>
        <w:jc w:val="both"/>
        <w:rPr>
          <w:rFonts w:ascii="Times New Roman" w:eastAsia="Times New Roman" w:hAnsi="Times New Roman" w:cs="Times New Roman"/>
          <w:sz w:val="24"/>
          <w:szCs w:val="24"/>
        </w:rPr>
      </w:pPr>
    </w:p>
    <w:p w:rsidR="00F0783E" w:rsidRPr="00940B95" w:rsidRDefault="00416990" w:rsidP="00922F66">
      <w:pPr>
        <w:spacing w:after="0" w:line="360" w:lineRule="auto"/>
        <w:jc w:val="both"/>
        <w:rPr>
          <w:rFonts w:ascii="Times New Roman" w:eastAsia="Times New Roman" w:hAnsi="Times New Roman" w:cs="Times New Roman"/>
          <w:sz w:val="24"/>
          <w:szCs w:val="24"/>
        </w:rPr>
      </w:pPr>
      <w:r w:rsidRPr="00416990">
        <w:rPr>
          <w:rFonts w:ascii="Times New Roman" w:eastAsia="Times New Roman" w:hAnsi="Times New Roman" w:cs="Times New Roman"/>
          <w:sz w:val="24"/>
          <w:szCs w:val="24"/>
        </w:rPr>
        <w:t xml:space="preserve">Each of the 774 LGAs in the country is responsible for operating the health facilities within its area, including the provision of basic out-patient, community health, hygiene and sanitation services. The State Ministry of Health coordinates activities and provides technical support. Health service delivery in each LGA is the responsibility of the Health and Social Welfare Counselor (ADB, 2002). Within this system of health governance and in relations to provision of PHC, the local government assumes the larger responsibility. </w:t>
      </w:r>
    </w:p>
    <w:p w:rsidR="007B47F9" w:rsidRPr="007B47F9" w:rsidRDefault="007B47F9" w:rsidP="00922F66">
      <w:pPr>
        <w:spacing w:line="360" w:lineRule="auto"/>
        <w:jc w:val="both"/>
        <w:rPr>
          <w:rFonts w:ascii="Times New Roman" w:hAnsi="Times New Roman" w:cs="Times New Roman"/>
          <w:sz w:val="24"/>
          <w:szCs w:val="24"/>
        </w:rPr>
      </w:pPr>
      <w:r w:rsidRPr="007B47F9">
        <w:rPr>
          <w:rFonts w:ascii="Times New Roman" w:hAnsi="Times New Roman" w:cs="Times New Roman"/>
          <w:sz w:val="24"/>
          <w:szCs w:val="24"/>
        </w:rPr>
        <w:t xml:space="preserve">The Local Governments, assisted by the Federal Ministry of Health, started the implementation of the policy. In order to meet the national health policy goal of health for all by the year 2000, the emphasis of the PHC programmme of work for 1986-90 was to develop health system infrastructure necessary for PHC that will ensure adequate coverage of the population with effective health services that meet the essential needs of individuals, families, and communities with their active involvement and participation at all levels. </w:t>
      </w:r>
    </w:p>
    <w:p w:rsidR="007B47F9" w:rsidRPr="007B47F9" w:rsidRDefault="007B47F9" w:rsidP="00940B95">
      <w:pPr>
        <w:spacing w:after="0" w:line="360" w:lineRule="auto"/>
        <w:jc w:val="both"/>
        <w:rPr>
          <w:rFonts w:ascii="Times New Roman" w:hAnsi="Times New Roman" w:cs="Times New Roman"/>
          <w:sz w:val="24"/>
          <w:szCs w:val="24"/>
        </w:rPr>
      </w:pPr>
      <w:r w:rsidRPr="007B47F9">
        <w:rPr>
          <w:rFonts w:ascii="Times New Roman" w:hAnsi="Times New Roman" w:cs="Times New Roman"/>
          <w:sz w:val="24"/>
          <w:szCs w:val="24"/>
        </w:rPr>
        <w:t xml:space="preserve">Two levels of care were identified in the LGA: the village and the ward/district. At the village level were the health centers. The process of implementation began from the bottom, by developing village health services. </w:t>
      </w:r>
    </w:p>
    <w:p w:rsidR="007B47F9" w:rsidRPr="007B47F9" w:rsidRDefault="007B47F9" w:rsidP="00940B95">
      <w:pPr>
        <w:spacing w:after="0" w:line="360" w:lineRule="auto"/>
        <w:jc w:val="both"/>
        <w:rPr>
          <w:rFonts w:ascii="Times New Roman" w:hAnsi="Times New Roman" w:cs="Times New Roman"/>
          <w:sz w:val="24"/>
          <w:szCs w:val="24"/>
        </w:rPr>
      </w:pPr>
      <w:r w:rsidRPr="007B47F9">
        <w:rPr>
          <w:rFonts w:ascii="Times New Roman" w:hAnsi="Times New Roman" w:cs="Times New Roman"/>
          <w:sz w:val="24"/>
          <w:szCs w:val="24"/>
        </w:rPr>
        <w:t>Village communities are mobilized to discuss and agree on their health problems, and the strategies and activities to tackle them.</w:t>
      </w:r>
    </w:p>
    <w:p w:rsidR="007B47F9" w:rsidRPr="007B47F9" w:rsidRDefault="007B47F9" w:rsidP="00940B95">
      <w:pPr>
        <w:spacing w:after="0" w:line="360" w:lineRule="auto"/>
        <w:jc w:val="both"/>
        <w:rPr>
          <w:rFonts w:ascii="Times New Roman" w:hAnsi="Times New Roman" w:cs="Times New Roman"/>
          <w:sz w:val="24"/>
          <w:szCs w:val="24"/>
        </w:rPr>
      </w:pPr>
      <w:r w:rsidRPr="007B47F9">
        <w:rPr>
          <w:rFonts w:ascii="Times New Roman" w:hAnsi="Times New Roman" w:cs="Times New Roman"/>
          <w:sz w:val="24"/>
          <w:szCs w:val="24"/>
        </w:rPr>
        <w:t xml:space="preserve">With technical assistance from the federal, state and local governments, villages were encouraged to form village health committees. These committees selected individual and traditional birth attendants for training as village health workers to provide the integrated preventive, curative and midwifery services at the village level. </w:t>
      </w:r>
    </w:p>
    <w:p w:rsidR="007B47F9" w:rsidRPr="007B47F9" w:rsidRDefault="007B47F9" w:rsidP="00940B95">
      <w:pPr>
        <w:spacing w:after="0" w:line="360" w:lineRule="auto"/>
        <w:jc w:val="both"/>
        <w:rPr>
          <w:rFonts w:ascii="Times New Roman" w:hAnsi="Times New Roman" w:cs="Times New Roman"/>
          <w:sz w:val="24"/>
          <w:szCs w:val="24"/>
        </w:rPr>
      </w:pPr>
      <w:r w:rsidRPr="007B47F9">
        <w:rPr>
          <w:rFonts w:ascii="Times New Roman" w:hAnsi="Times New Roman" w:cs="Times New Roman"/>
          <w:sz w:val="24"/>
          <w:szCs w:val="24"/>
        </w:rPr>
        <w:t xml:space="preserve">The service provided by the village health team is supervised by community health workers based in the community and the health centers. The village health committee has full authority over the village </w:t>
      </w:r>
      <w:r w:rsidR="00BE4C8D" w:rsidRPr="007B47F9">
        <w:rPr>
          <w:rFonts w:ascii="Times New Roman" w:hAnsi="Times New Roman" w:cs="Times New Roman"/>
          <w:sz w:val="24"/>
          <w:szCs w:val="24"/>
        </w:rPr>
        <w:t>health</w:t>
      </w:r>
      <w:r w:rsidRPr="007B47F9">
        <w:rPr>
          <w:rFonts w:ascii="Times New Roman" w:hAnsi="Times New Roman" w:cs="Times New Roman"/>
          <w:sz w:val="24"/>
          <w:szCs w:val="24"/>
        </w:rPr>
        <w:t xml:space="preserve"> services. Problems that cannot be solved at the village level are referred to the Health Center. </w:t>
      </w:r>
    </w:p>
    <w:p w:rsidR="007B47F9" w:rsidRPr="007B47F9" w:rsidRDefault="007B47F9" w:rsidP="00922F66">
      <w:pPr>
        <w:spacing w:line="360" w:lineRule="auto"/>
        <w:jc w:val="both"/>
        <w:rPr>
          <w:rFonts w:ascii="Times New Roman" w:hAnsi="Times New Roman" w:cs="Times New Roman"/>
          <w:sz w:val="24"/>
          <w:szCs w:val="24"/>
        </w:rPr>
      </w:pPr>
      <w:r w:rsidRPr="007B47F9">
        <w:rPr>
          <w:rFonts w:ascii="Times New Roman" w:hAnsi="Times New Roman" w:cs="Times New Roman"/>
          <w:sz w:val="24"/>
          <w:szCs w:val="24"/>
        </w:rPr>
        <w:t>The local g</w:t>
      </w:r>
      <w:r w:rsidR="00DD315C">
        <w:rPr>
          <w:rFonts w:ascii="Times New Roman" w:hAnsi="Times New Roman" w:cs="Times New Roman"/>
          <w:sz w:val="24"/>
          <w:szCs w:val="24"/>
        </w:rPr>
        <w:t>overnment</w:t>
      </w:r>
      <w:r w:rsidRPr="007B47F9">
        <w:rPr>
          <w:rFonts w:ascii="Times New Roman" w:hAnsi="Times New Roman" w:cs="Times New Roman"/>
          <w:sz w:val="24"/>
          <w:szCs w:val="24"/>
        </w:rPr>
        <w:t xml:space="preserve"> provide</w:t>
      </w:r>
      <w:r w:rsidR="00DD315C">
        <w:rPr>
          <w:rFonts w:ascii="Times New Roman" w:hAnsi="Times New Roman" w:cs="Times New Roman"/>
          <w:sz w:val="24"/>
          <w:szCs w:val="24"/>
        </w:rPr>
        <w:t>s</w:t>
      </w:r>
      <w:r w:rsidRPr="007B47F9">
        <w:rPr>
          <w:rFonts w:ascii="Times New Roman" w:hAnsi="Times New Roman" w:cs="Times New Roman"/>
          <w:sz w:val="24"/>
          <w:szCs w:val="24"/>
        </w:rPr>
        <w:t xml:space="preserve"> a </w:t>
      </w:r>
      <w:r w:rsidRPr="00DD315C">
        <w:rPr>
          <w:rFonts w:ascii="Times New Roman" w:hAnsi="Times New Roman" w:cs="Times New Roman"/>
          <w:sz w:val="24"/>
          <w:szCs w:val="24"/>
        </w:rPr>
        <w:t>health center</w:t>
      </w:r>
      <w:r w:rsidRPr="007B47F9">
        <w:rPr>
          <w:rFonts w:ascii="Times New Roman" w:hAnsi="Times New Roman" w:cs="Times New Roman"/>
          <w:sz w:val="24"/>
          <w:szCs w:val="24"/>
        </w:rPr>
        <w:t xml:space="preserve"> in every ward/district manned by the team of community health workers. The services provided at the health center are under the authority of </w:t>
      </w:r>
      <w:r w:rsidRPr="007B47F9">
        <w:rPr>
          <w:rFonts w:ascii="Times New Roman" w:hAnsi="Times New Roman" w:cs="Times New Roman"/>
          <w:sz w:val="24"/>
          <w:szCs w:val="24"/>
        </w:rPr>
        <w:lastRenderedPageBreak/>
        <w:t xml:space="preserve">the ward/district health committee consisting of the chairmen of all the village health committees in the ward. The health center is the highest level of health care facility under the jurisdiction of the local government and in the nation’s primary health care system. Problems that cannot be solved there will be referred to the secondary health care system- the General Hospital, under the jurisdiction of the state government. </w:t>
      </w:r>
    </w:p>
    <w:p w:rsidR="007B47F9" w:rsidRPr="007B47F9" w:rsidRDefault="00DD315C" w:rsidP="00922F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state </w:t>
      </w:r>
      <w:r w:rsidR="007B47F9" w:rsidRPr="007B47F9">
        <w:rPr>
          <w:rFonts w:ascii="Times New Roman" w:hAnsi="Times New Roman" w:cs="Times New Roman"/>
          <w:sz w:val="24"/>
          <w:szCs w:val="24"/>
        </w:rPr>
        <w:t>provide</w:t>
      </w:r>
      <w:r>
        <w:rPr>
          <w:rFonts w:ascii="Times New Roman" w:hAnsi="Times New Roman" w:cs="Times New Roman"/>
          <w:sz w:val="24"/>
          <w:szCs w:val="24"/>
        </w:rPr>
        <w:t>s</w:t>
      </w:r>
      <w:r w:rsidR="007B47F9" w:rsidRPr="007B47F9">
        <w:rPr>
          <w:rFonts w:ascii="Times New Roman" w:hAnsi="Times New Roman" w:cs="Times New Roman"/>
          <w:sz w:val="24"/>
          <w:szCs w:val="24"/>
        </w:rPr>
        <w:t xml:space="preserve"> at least, a </w:t>
      </w:r>
      <w:r w:rsidR="007B47F9" w:rsidRPr="00F54E87">
        <w:rPr>
          <w:rFonts w:ascii="Times New Roman" w:hAnsi="Times New Roman" w:cs="Times New Roman"/>
          <w:sz w:val="24"/>
          <w:szCs w:val="24"/>
        </w:rPr>
        <w:t xml:space="preserve">general hospital </w:t>
      </w:r>
      <w:r w:rsidR="007B47F9" w:rsidRPr="007B47F9">
        <w:rPr>
          <w:rFonts w:ascii="Times New Roman" w:hAnsi="Times New Roman" w:cs="Times New Roman"/>
          <w:sz w:val="24"/>
          <w:szCs w:val="24"/>
        </w:rPr>
        <w:t>in every local government to serve as the apex of the local government health care system. Each local government health committee must select one of its village health committee chairmen to represent it on the management committee of the General Hospital.</w:t>
      </w:r>
    </w:p>
    <w:p w:rsidR="007B47F9" w:rsidRDefault="007B47F9" w:rsidP="00922F66">
      <w:pPr>
        <w:spacing w:line="360" w:lineRule="auto"/>
        <w:jc w:val="both"/>
        <w:rPr>
          <w:rFonts w:ascii="Times New Roman" w:hAnsi="Times New Roman" w:cs="Times New Roman"/>
          <w:sz w:val="24"/>
          <w:szCs w:val="24"/>
        </w:rPr>
      </w:pPr>
      <w:r w:rsidRPr="007B47F9">
        <w:rPr>
          <w:rFonts w:ascii="Times New Roman" w:hAnsi="Times New Roman" w:cs="Times New Roman"/>
          <w:sz w:val="24"/>
          <w:szCs w:val="24"/>
        </w:rPr>
        <w:t xml:space="preserve">Problems that cannot be solved at the level of the General Hospital will be referred to the Tertiary system under the jurisdiction of the federal government. The plan is for the federal government to provide a tertiary facility in each state to serve as the apex of the health system in the state. In order to complete the management system designed for the National Health Service that ensures its ownership by the community, a village health committee chairman </w:t>
      </w:r>
      <w:r w:rsidR="00DD315C">
        <w:rPr>
          <w:rFonts w:ascii="Times New Roman" w:hAnsi="Times New Roman" w:cs="Times New Roman"/>
          <w:sz w:val="24"/>
          <w:szCs w:val="24"/>
        </w:rPr>
        <w:t xml:space="preserve">is </w:t>
      </w:r>
      <w:r w:rsidRPr="007B47F9">
        <w:rPr>
          <w:rFonts w:ascii="Times New Roman" w:hAnsi="Times New Roman" w:cs="Times New Roman"/>
          <w:sz w:val="24"/>
          <w:szCs w:val="24"/>
        </w:rPr>
        <w:t>on the Board o</w:t>
      </w:r>
      <w:r w:rsidR="00077F7E">
        <w:rPr>
          <w:rFonts w:ascii="Times New Roman" w:hAnsi="Times New Roman" w:cs="Times New Roman"/>
          <w:sz w:val="24"/>
          <w:szCs w:val="24"/>
        </w:rPr>
        <w:t>f the Teaching Hospital in the S</w:t>
      </w:r>
      <w:r w:rsidRPr="007B47F9">
        <w:rPr>
          <w:rFonts w:ascii="Times New Roman" w:hAnsi="Times New Roman" w:cs="Times New Roman"/>
          <w:sz w:val="24"/>
          <w:szCs w:val="24"/>
        </w:rPr>
        <w:t>tate.</w:t>
      </w:r>
    </w:p>
    <w:p w:rsidR="00940B95" w:rsidRPr="007B47F9" w:rsidRDefault="00940B95" w:rsidP="00922F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arrangement in health care delivery shows the state of decentralized health care delivery system in the country. The local government which is the lowest on the hierarchy is the first point of entry into the health system with primary health care located at that level. </w:t>
      </w:r>
    </w:p>
    <w:p w:rsidR="003E0039" w:rsidRDefault="003E0039" w:rsidP="00922F66">
      <w:pPr>
        <w:spacing w:after="0" w:line="360" w:lineRule="auto"/>
        <w:jc w:val="both"/>
        <w:rPr>
          <w:rFonts w:ascii="Times New Roman" w:hAnsi="Times New Roman" w:cs="Times New Roman"/>
          <w:b/>
          <w:sz w:val="24"/>
          <w:szCs w:val="24"/>
        </w:rPr>
      </w:pPr>
    </w:p>
    <w:p w:rsidR="007D69A7" w:rsidRPr="007D69A7" w:rsidRDefault="00A44306" w:rsidP="00922F6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Governance</w:t>
      </w:r>
      <w:r w:rsidR="00F0783E">
        <w:rPr>
          <w:rFonts w:ascii="Times New Roman" w:hAnsi="Times New Roman" w:cs="Times New Roman"/>
          <w:b/>
          <w:sz w:val="24"/>
          <w:szCs w:val="24"/>
        </w:rPr>
        <w:t xml:space="preserve"> and Health Care Service Delivery</w:t>
      </w:r>
      <w:r>
        <w:rPr>
          <w:rFonts w:ascii="Times New Roman" w:hAnsi="Times New Roman" w:cs="Times New Roman"/>
          <w:b/>
          <w:sz w:val="24"/>
          <w:szCs w:val="24"/>
        </w:rPr>
        <w:t xml:space="preserve"> in Nigeria: </w:t>
      </w:r>
      <w:r w:rsidR="00FF1FA6">
        <w:rPr>
          <w:rFonts w:ascii="Times New Roman" w:hAnsi="Times New Roman" w:cs="Times New Roman"/>
          <w:b/>
          <w:sz w:val="24"/>
          <w:szCs w:val="24"/>
        </w:rPr>
        <w:t>the R</w:t>
      </w:r>
      <w:r w:rsidR="00F0783E">
        <w:rPr>
          <w:rFonts w:ascii="Times New Roman" w:hAnsi="Times New Roman" w:cs="Times New Roman"/>
          <w:b/>
          <w:sz w:val="24"/>
          <w:szCs w:val="24"/>
        </w:rPr>
        <w:t>eal Issues</w:t>
      </w:r>
    </w:p>
    <w:p w:rsidR="006D0C47" w:rsidRDefault="006D0C47" w:rsidP="00922F66">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A governance debate needs first to be based on the realization that health cannot be addressed without a real involvement of people and their organizations at all </w:t>
      </w:r>
      <w:r w:rsidR="008D10C6">
        <w:rPr>
          <w:rFonts w:ascii="Times New Roman" w:hAnsi="Times New Roman"/>
          <w:sz w:val="24"/>
          <w:szCs w:val="24"/>
        </w:rPr>
        <w:t xml:space="preserve">levels (Xhafa, 2007). This invariably </w:t>
      </w:r>
      <w:r>
        <w:rPr>
          <w:rFonts w:ascii="Times New Roman" w:hAnsi="Times New Roman"/>
          <w:sz w:val="24"/>
          <w:szCs w:val="24"/>
        </w:rPr>
        <w:t>involve</w:t>
      </w:r>
      <w:r w:rsidR="008D10C6">
        <w:rPr>
          <w:rFonts w:ascii="Times New Roman" w:hAnsi="Times New Roman"/>
          <w:sz w:val="24"/>
          <w:szCs w:val="24"/>
        </w:rPr>
        <w:t>s</w:t>
      </w:r>
      <w:r>
        <w:rPr>
          <w:rFonts w:ascii="Times New Roman" w:hAnsi="Times New Roman"/>
          <w:sz w:val="24"/>
          <w:szCs w:val="24"/>
        </w:rPr>
        <w:t xml:space="preserve"> e</w:t>
      </w:r>
      <w:r w:rsidR="00D0290B">
        <w:rPr>
          <w:rFonts w:ascii="Times New Roman" w:hAnsi="Times New Roman"/>
          <w:sz w:val="24"/>
          <w:szCs w:val="24"/>
        </w:rPr>
        <w:t xml:space="preserve">ffective participation of </w:t>
      </w:r>
      <w:r>
        <w:rPr>
          <w:rFonts w:ascii="Times New Roman" w:hAnsi="Times New Roman"/>
          <w:sz w:val="24"/>
          <w:szCs w:val="24"/>
        </w:rPr>
        <w:t>stakeholders</w:t>
      </w:r>
      <w:r w:rsidR="00D0290B">
        <w:rPr>
          <w:rFonts w:ascii="Times New Roman" w:hAnsi="Times New Roman"/>
          <w:sz w:val="24"/>
          <w:szCs w:val="24"/>
        </w:rPr>
        <w:t xml:space="preserve"> (including community people)</w:t>
      </w:r>
      <w:r>
        <w:rPr>
          <w:rFonts w:ascii="Times New Roman" w:hAnsi="Times New Roman"/>
          <w:sz w:val="24"/>
          <w:szCs w:val="24"/>
        </w:rPr>
        <w:t xml:space="preserve"> in health decision-making. Participation gives the people the opportunity to share in the responsibilities that determine their health outcome.</w:t>
      </w:r>
      <w:r w:rsidR="008D10C6">
        <w:rPr>
          <w:rFonts w:ascii="Times New Roman" w:hAnsi="Times New Roman"/>
          <w:sz w:val="24"/>
          <w:szCs w:val="24"/>
        </w:rPr>
        <w:t xml:space="preserve"> The </w:t>
      </w:r>
      <w:r w:rsidR="00D0290B">
        <w:rPr>
          <w:rFonts w:ascii="Times New Roman" w:hAnsi="Times New Roman"/>
          <w:sz w:val="24"/>
          <w:szCs w:val="24"/>
        </w:rPr>
        <w:t xml:space="preserve">participation </w:t>
      </w:r>
      <w:r w:rsidR="008D10C6">
        <w:rPr>
          <w:rFonts w:ascii="Times New Roman" w:hAnsi="Times New Roman"/>
          <w:sz w:val="24"/>
          <w:szCs w:val="24"/>
        </w:rPr>
        <w:t xml:space="preserve">of the people at the community level thus becomes an imperative if the principle of popular participation </w:t>
      </w:r>
      <w:r w:rsidR="00D0290B">
        <w:rPr>
          <w:rFonts w:ascii="Times New Roman" w:hAnsi="Times New Roman"/>
          <w:sz w:val="24"/>
          <w:szCs w:val="24"/>
        </w:rPr>
        <w:t>at the local level is to be enhanced.</w:t>
      </w:r>
      <w:r w:rsidR="003E0039">
        <w:rPr>
          <w:rFonts w:ascii="Times New Roman" w:hAnsi="Times New Roman"/>
          <w:sz w:val="24"/>
          <w:szCs w:val="24"/>
        </w:rPr>
        <w:t xml:space="preserve"> Decentralized form of government can guarantee this form of participation as power of decision-making will lie on the people at the </w:t>
      </w:r>
      <w:r w:rsidR="00B36C53">
        <w:rPr>
          <w:rFonts w:ascii="Times New Roman" w:hAnsi="Times New Roman"/>
          <w:sz w:val="24"/>
          <w:szCs w:val="24"/>
        </w:rPr>
        <w:t>grassroots</w:t>
      </w:r>
      <w:r w:rsidR="003E0039">
        <w:rPr>
          <w:rFonts w:ascii="Times New Roman" w:hAnsi="Times New Roman"/>
          <w:sz w:val="24"/>
          <w:szCs w:val="24"/>
        </w:rPr>
        <w:t xml:space="preserve"> level.</w:t>
      </w:r>
    </w:p>
    <w:p w:rsidR="007D69A7" w:rsidRDefault="007D69A7" w:rsidP="00922F66">
      <w:pPr>
        <w:spacing w:line="360" w:lineRule="auto"/>
        <w:jc w:val="both"/>
        <w:rPr>
          <w:rFonts w:ascii="Times New Roman" w:eastAsia="Times New Roman" w:hAnsi="Times New Roman" w:cs="Times New Roman"/>
          <w:sz w:val="24"/>
          <w:szCs w:val="24"/>
        </w:rPr>
      </w:pPr>
      <w:r w:rsidRPr="007D69A7">
        <w:rPr>
          <w:rFonts w:ascii="Times New Roman" w:eastAsia="Times New Roman" w:hAnsi="Times New Roman" w:cs="Times New Roman"/>
          <w:sz w:val="24"/>
          <w:szCs w:val="24"/>
        </w:rPr>
        <w:lastRenderedPageBreak/>
        <w:t>The process of community oriented approach focuses on the population health needs as determined by them and not by the health officials alone. Community themselves are seen as part of the decisions that inform the nature of health care delivery. Conceived this way, health decision making commences from the bottom-up through the community people, and not to be seen as the sole responsibility of health bureaucrats.</w:t>
      </w:r>
    </w:p>
    <w:p w:rsidR="00A44306" w:rsidRPr="0079400D" w:rsidRDefault="00A44306" w:rsidP="00A96672">
      <w:pPr>
        <w:autoSpaceDE w:val="0"/>
        <w:autoSpaceDN w:val="0"/>
        <w:adjustRightInd w:val="0"/>
        <w:spacing w:after="0" w:line="360" w:lineRule="auto"/>
        <w:jc w:val="both"/>
        <w:rPr>
          <w:rFonts w:ascii="Times New Roman" w:hAnsi="Times New Roman" w:cs="Times New Roman"/>
          <w:sz w:val="24"/>
          <w:szCs w:val="24"/>
          <w:lang w:val="en-GB"/>
        </w:rPr>
      </w:pPr>
      <w:r w:rsidRPr="00A44306">
        <w:rPr>
          <w:rFonts w:ascii="Times New Roman" w:eastAsia="Times New Roman" w:hAnsi="Times New Roman" w:cs="Times New Roman"/>
          <w:sz w:val="24"/>
          <w:szCs w:val="24"/>
        </w:rPr>
        <w:t>Community’s efforts at determining their health needs have implications for community participation in health care delivery. One of the reputed benefits of community participation is the belief that resources will be more often directed to the so-called ‘felt needs’ of those in the community, and that health activities will be carried out more appropriately when the community is given greater control (Zakus and Lysack 1998). Identification of health needs within the community may</w:t>
      </w:r>
      <w:r w:rsidR="003E0039">
        <w:rPr>
          <w:rFonts w:ascii="Times New Roman" w:eastAsia="Times New Roman" w:hAnsi="Times New Roman" w:cs="Times New Roman"/>
          <w:sz w:val="24"/>
          <w:szCs w:val="24"/>
        </w:rPr>
        <w:t xml:space="preserve"> come as</w:t>
      </w:r>
      <w:r w:rsidRPr="00A44306">
        <w:rPr>
          <w:rFonts w:ascii="Times New Roman" w:eastAsia="Times New Roman" w:hAnsi="Times New Roman" w:cs="Times New Roman"/>
          <w:sz w:val="24"/>
          <w:szCs w:val="24"/>
        </w:rPr>
        <w:t xml:space="preserve"> a result of felt needs which the community people identified themselves and rely on health professionals to solve. </w:t>
      </w:r>
      <w:r w:rsidR="003E0039">
        <w:rPr>
          <w:rFonts w:ascii="Times New Roman" w:eastAsia="Times New Roman" w:hAnsi="Times New Roman" w:cs="Times New Roman"/>
          <w:sz w:val="24"/>
          <w:szCs w:val="24"/>
        </w:rPr>
        <w:t>Again,</w:t>
      </w:r>
      <w:r w:rsidRPr="00A44306">
        <w:rPr>
          <w:rFonts w:ascii="Times New Roman" w:eastAsia="Times New Roman" w:hAnsi="Times New Roman" w:cs="Times New Roman"/>
          <w:sz w:val="24"/>
          <w:szCs w:val="24"/>
        </w:rPr>
        <w:t xml:space="preserve"> it may be the result of health education by the professionals who thus help the community to convert a real health need to a felt health need (Ekunwe, 1996). </w:t>
      </w:r>
      <w:r w:rsidR="003E0039">
        <w:rPr>
          <w:rFonts w:ascii="Times New Roman" w:eastAsia="Times New Roman" w:hAnsi="Times New Roman" w:cs="Times New Roman"/>
          <w:sz w:val="24"/>
          <w:szCs w:val="24"/>
        </w:rPr>
        <w:t>When community people participate at identifying their health needs and programmes arising from this, it can be taken for granted that they would likely see to the successful implementation of such health programmes.</w:t>
      </w:r>
      <w:r w:rsidR="00A96672">
        <w:rPr>
          <w:rFonts w:ascii="Times New Roman" w:eastAsia="Times New Roman" w:hAnsi="Times New Roman" w:cs="Times New Roman"/>
          <w:sz w:val="24"/>
          <w:szCs w:val="24"/>
        </w:rPr>
        <w:t>Mansuri and Rao (2012</w:t>
      </w:r>
      <w:r w:rsidR="003779BD">
        <w:rPr>
          <w:rFonts w:ascii="Times New Roman" w:eastAsia="Times New Roman" w:hAnsi="Times New Roman" w:cs="Times New Roman"/>
          <w:sz w:val="24"/>
          <w:szCs w:val="24"/>
        </w:rPr>
        <w:t>)</w:t>
      </w:r>
      <w:r w:rsidR="00A96672">
        <w:rPr>
          <w:rFonts w:ascii="Times New Roman" w:eastAsia="Times New Roman" w:hAnsi="Times New Roman" w:cs="Times New Roman"/>
          <w:sz w:val="24"/>
          <w:szCs w:val="24"/>
        </w:rPr>
        <w:t xml:space="preserve"> rightly note that </w:t>
      </w:r>
      <w:r w:rsidR="00A96672" w:rsidRPr="0079400D">
        <w:rPr>
          <w:rFonts w:ascii="Times New Roman" w:hAnsi="Times New Roman" w:cs="Times New Roman"/>
          <w:sz w:val="24"/>
          <w:szCs w:val="24"/>
          <w:lang w:val="en-GB"/>
        </w:rPr>
        <w:t>the two major modalities for inducing local participation are community development and decentralization of resources and authority to local governments. Efforts of community to affect decision-making on development programmes including health and education will be meaningless not only if</w:t>
      </w:r>
      <w:r w:rsidR="003F1767" w:rsidRPr="0079400D">
        <w:rPr>
          <w:rFonts w:ascii="Times New Roman" w:hAnsi="Times New Roman" w:cs="Times New Roman"/>
          <w:sz w:val="24"/>
          <w:szCs w:val="24"/>
          <w:lang w:val="en-GB"/>
        </w:rPr>
        <w:t xml:space="preserve"> resources for adequatefunding </w:t>
      </w:r>
      <w:r w:rsidR="00A96672" w:rsidRPr="0079400D">
        <w:rPr>
          <w:rFonts w:ascii="Times New Roman" w:hAnsi="Times New Roman" w:cs="Times New Roman"/>
          <w:sz w:val="24"/>
          <w:szCs w:val="24"/>
          <w:lang w:val="en-GB"/>
        </w:rPr>
        <w:t xml:space="preserve">for implementation  are hard to come by, but also if the local government lacks the authority to coordinate activities and </w:t>
      </w:r>
      <w:r w:rsidR="003F1767" w:rsidRPr="0079400D">
        <w:rPr>
          <w:rFonts w:ascii="Times New Roman" w:hAnsi="Times New Roman" w:cs="Times New Roman"/>
          <w:sz w:val="24"/>
          <w:szCs w:val="24"/>
          <w:lang w:val="en-GB"/>
        </w:rPr>
        <w:t xml:space="preserve">be able to </w:t>
      </w:r>
      <w:r w:rsidR="00A96672" w:rsidRPr="0079400D">
        <w:rPr>
          <w:rFonts w:ascii="Times New Roman" w:hAnsi="Times New Roman" w:cs="Times New Roman"/>
          <w:sz w:val="24"/>
          <w:szCs w:val="24"/>
          <w:lang w:val="en-GB"/>
        </w:rPr>
        <w:t>take responsibility for success or failure of programmes and projects within its jurisdiction.</w:t>
      </w:r>
    </w:p>
    <w:p w:rsidR="00FF402E" w:rsidRDefault="00FF402E" w:rsidP="00922F66">
      <w:pPr>
        <w:spacing w:after="0" w:line="360" w:lineRule="auto"/>
        <w:jc w:val="both"/>
        <w:rPr>
          <w:rFonts w:ascii="Times New Roman" w:eastAsia="Times New Roman" w:hAnsi="Times New Roman" w:cs="Times New Roman"/>
          <w:sz w:val="24"/>
          <w:szCs w:val="24"/>
        </w:rPr>
      </w:pPr>
    </w:p>
    <w:p w:rsidR="003E0039" w:rsidRDefault="00EA11BC" w:rsidP="00922F6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95F17">
        <w:rPr>
          <w:rFonts w:ascii="Times New Roman" w:eastAsia="Times New Roman" w:hAnsi="Times New Roman" w:cs="Times New Roman"/>
          <w:sz w:val="24"/>
          <w:szCs w:val="24"/>
        </w:rPr>
        <w:t xml:space="preserve">nother critical </w:t>
      </w:r>
      <w:r>
        <w:rPr>
          <w:rFonts w:ascii="Times New Roman" w:eastAsia="Times New Roman" w:hAnsi="Times New Roman" w:cs="Times New Roman"/>
          <w:sz w:val="24"/>
          <w:szCs w:val="24"/>
        </w:rPr>
        <w:t>issue in health care delivery is the health care financing and the role of the community in the process.</w:t>
      </w:r>
    </w:p>
    <w:p w:rsidR="00EA11BC" w:rsidRPr="00EA11BC" w:rsidRDefault="00EA11BC" w:rsidP="00EA11BC">
      <w:pPr>
        <w:spacing w:after="0" w:line="360" w:lineRule="auto"/>
        <w:jc w:val="both"/>
        <w:rPr>
          <w:rFonts w:ascii="TTE22D5710t00" w:hAnsi="TTE22D5710t00" w:cs="TTE22D5710t00"/>
        </w:rPr>
      </w:pPr>
      <w:r w:rsidRPr="00EA11BC">
        <w:rPr>
          <w:rFonts w:ascii="Times New Roman" w:eastAsia="Times New Roman" w:hAnsi="Times New Roman" w:cs="Times New Roman"/>
          <w:sz w:val="24"/>
          <w:szCs w:val="24"/>
        </w:rPr>
        <w:t>Health care financing refers to the strategies for paying for health care expenditures and these are for services and goods whose primary aim is to promote health. It is one of the major factors that drives health care delivery generally and PHC in particular (Nigerian Health Review 2007). The sources of finance of the health sector as well as the mechanisms used to allocate those resources within the health systems directly affect poor people’s access to health services, and thus the final health outcome (Sida in Nigerian Health Review, 2007 p.73).</w:t>
      </w:r>
    </w:p>
    <w:p w:rsidR="00EA11BC" w:rsidRPr="00EA11BC" w:rsidRDefault="00EA11BC" w:rsidP="00EA11BC">
      <w:pPr>
        <w:spacing w:after="0" w:line="240" w:lineRule="auto"/>
        <w:jc w:val="both"/>
        <w:rPr>
          <w:rFonts w:ascii="TTE22D5710t00" w:hAnsi="TTE22D5710t00" w:cs="TTE22D5710t00"/>
        </w:rPr>
      </w:pPr>
    </w:p>
    <w:p w:rsidR="00EA11BC" w:rsidRPr="00EA11BC" w:rsidRDefault="00EA11BC" w:rsidP="00EA11BC">
      <w:pPr>
        <w:spacing w:after="0" w:line="360" w:lineRule="auto"/>
        <w:jc w:val="both"/>
        <w:rPr>
          <w:rFonts w:ascii="Times New Roman" w:eastAsia="Times New Roman" w:hAnsi="Times New Roman" w:cs="Times New Roman"/>
          <w:sz w:val="24"/>
          <w:szCs w:val="24"/>
        </w:rPr>
      </w:pPr>
      <w:r w:rsidRPr="00EA11BC">
        <w:rPr>
          <w:rFonts w:ascii="Times New Roman" w:hAnsi="Times New Roman" w:cs="Times New Roman"/>
          <w:sz w:val="24"/>
          <w:szCs w:val="24"/>
        </w:rPr>
        <w:t>The revised National Health Policy of 2004 provides a comprehensive strategy of health care financing in the country.</w:t>
      </w:r>
      <w:r w:rsidRPr="00EA11BC">
        <w:rPr>
          <w:rFonts w:ascii="Times New Roman" w:eastAsia="Times New Roman" w:hAnsi="Times New Roman" w:cs="Times New Roman"/>
          <w:sz w:val="24"/>
          <w:szCs w:val="24"/>
        </w:rPr>
        <w:t xml:space="preserve"> The main mechanisms of health care financing in the country are; Government Funding, Donor Funding, Health Insurance and Out of Pocket payments (OOPs) also known as user fees.</w:t>
      </w:r>
    </w:p>
    <w:p w:rsidR="00EA11BC" w:rsidRPr="00EA11BC" w:rsidRDefault="00EA11BC" w:rsidP="00EA11BC">
      <w:pPr>
        <w:spacing w:after="0" w:line="240" w:lineRule="auto"/>
        <w:jc w:val="both"/>
        <w:rPr>
          <w:rFonts w:ascii="Times New Roman" w:eastAsia="Times New Roman" w:hAnsi="Times New Roman" w:cs="Times New Roman"/>
          <w:sz w:val="24"/>
          <w:szCs w:val="24"/>
        </w:rPr>
      </w:pPr>
    </w:p>
    <w:p w:rsidR="00EA11BC" w:rsidRPr="00EA11BC" w:rsidRDefault="00EA11BC" w:rsidP="00EA11BC">
      <w:pPr>
        <w:spacing w:after="0" w:line="360" w:lineRule="auto"/>
        <w:jc w:val="both"/>
        <w:rPr>
          <w:rFonts w:ascii="Times New Roman" w:eastAsia="Times New Roman" w:hAnsi="Times New Roman" w:cs="Times New Roman"/>
          <w:sz w:val="24"/>
          <w:szCs w:val="24"/>
        </w:rPr>
      </w:pPr>
      <w:r w:rsidRPr="00EA11BC">
        <w:rPr>
          <w:rFonts w:ascii="Times New Roman" w:eastAsia="Times New Roman" w:hAnsi="Times New Roman" w:cs="Times New Roman"/>
          <w:sz w:val="24"/>
          <w:szCs w:val="24"/>
        </w:rPr>
        <w:t>Specifically for PHC financing, the federal government provides budgetary allocation to PHC department of the Federal Ministry of Health (FMOH) and NPHCDA. Also, there are budgetary allocations to various PHC activities in the country, such as malaria control programme, immunization programme, HIV/AIDS amongst several others. Financing of day-to-day health facility functioning is largely provided by local governments (Nigerian Health Review, 2007).</w:t>
      </w:r>
    </w:p>
    <w:p w:rsidR="00EA11BC" w:rsidRPr="00EA11BC" w:rsidRDefault="00EA11BC" w:rsidP="00EA11BC">
      <w:pPr>
        <w:spacing w:after="0" w:line="360" w:lineRule="auto"/>
        <w:jc w:val="both"/>
        <w:rPr>
          <w:rFonts w:ascii="Times New Roman" w:eastAsia="Times New Roman" w:hAnsi="Times New Roman" w:cs="Times New Roman"/>
          <w:sz w:val="24"/>
          <w:szCs w:val="24"/>
        </w:rPr>
      </w:pPr>
      <w:r w:rsidRPr="00EA11BC">
        <w:rPr>
          <w:rFonts w:ascii="Times New Roman" w:eastAsia="Times New Roman" w:hAnsi="Times New Roman" w:cs="Times New Roman"/>
          <w:sz w:val="24"/>
          <w:szCs w:val="24"/>
        </w:rPr>
        <w:t>Other sources of funding for PHC include, Donor Financing, the Mandatory or Social Health Insurance (SHI), Voluntary Health Insurance, Community Based Health Insurance, Drug Revolving Fund (DRF) and Out-of Pocket payments (OOP) or User fee.</w:t>
      </w:r>
    </w:p>
    <w:p w:rsidR="00EA11BC" w:rsidRDefault="00EA11BC" w:rsidP="00EA11BC">
      <w:pPr>
        <w:spacing w:after="0" w:line="240" w:lineRule="auto"/>
        <w:jc w:val="both"/>
        <w:rPr>
          <w:rFonts w:ascii="Times New Roman" w:eastAsia="Times New Roman" w:hAnsi="Times New Roman" w:cs="Times New Roman"/>
          <w:sz w:val="24"/>
          <w:szCs w:val="24"/>
        </w:rPr>
      </w:pPr>
    </w:p>
    <w:p w:rsidR="00EA11BC" w:rsidRPr="00EA11BC" w:rsidRDefault="00EA11BC" w:rsidP="00EA11BC">
      <w:pPr>
        <w:spacing w:after="0" w:line="360" w:lineRule="auto"/>
        <w:jc w:val="both"/>
        <w:rPr>
          <w:rFonts w:ascii="Times New Roman" w:eastAsia="Times New Roman" w:hAnsi="Times New Roman" w:cs="Times New Roman"/>
          <w:sz w:val="24"/>
          <w:szCs w:val="24"/>
        </w:rPr>
      </w:pPr>
      <w:r w:rsidRPr="00EA11BC">
        <w:rPr>
          <w:rFonts w:ascii="Times New Roman" w:eastAsia="Times New Roman" w:hAnsi="Times New Roman" w:cs="Times New Roman"/>
          <w:sz w:val="24"/>
          <w:szCs w:val="24"/>
        </w:rPr>
        <w:t>Government funding takes the largest share of health care financing in the country. Where this is largely effective, health care financing and consequently health care service provisions is likely to meet the basic health demands of the people to some extent. Paradoxically government provisioning for health care services has been on the decline. The Table below shows total expenditure to health sector in the country between 1999 and 2005.</w:t>
      </w:r>
    </w:p>
    <w:p w:rsidR="00EA11BC" w:rsidRPr="00EA11BC" w:rsidRDefault="00EA11BC" w:rsidP="00EA11BC">
      <w:pPr>
        <w:spacing w:after="0" w:line="360" w:lineRule="auto"/>
        <w:jc w:val="both"/>
        <w:rPr>
          <w:rFonts w:ascii="Times New Roman" w:eastAsia="Times New Roman" w:hAnsi="Times New Roman" w:cs="Times New Roman"/>
          <w:b/>
          <w:sz w:val="24"/>
          <w:szCs w:val="24"/>
        </w:rPr>
      </w:pPr>
    </w:p>
    <w:p w:rsidR="00EA11BC" w:rsidRPr="00EA11BC" w:rsidRDefault="00EA11BC" w:rsidP="00EA11B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w:t>
      </w:r>
      <w:r w:rsidRPr="00EA11BC">
        <w:rPr>
          <w:rFonts w:ascii="Times New Roman" w:eastAsia="Times New Roman" w:hAnsi="Times New Roman" w:cs="Times New Roman"/>
          <w:b/>
          <w:sz w:val="24"/>
          <w:szCs w:val="24"/>
        </w:rPr>
        <w:t>1 Distribution of Total Expenditure to Health Sector (N millions) from 1999 – 2005</w:t>
      </w:r>
    </w:p>
    <w:p w:rsidR="00EA11BC" w:rsidRPr="00EA11BC" w:rsidRDefault="00EA11BC" w:rsidP="00EA11BC">
      <w:pPr>
        <w:spacing w:after="0" w:line="360" w:lineRule="auto"/>
        <w:jc w:val="both"/>
        <w:rPr>
          <w:rFonts w:ascii="Times New Roman" w:eastAsia="Times New Roman" w:hAnsi="Times New Roman" w:cs="Times New Roman"/>
          <w:b/>
          <w:sz w:val="24"/>
          <w:szCs w:val="24"/>
        </w:rPr>
      </w:pPr>
    </w:p>
    <w:tbl>
      <w:tblPr>
        <w:tblStyle w:val="TableGrid"/>
        <w:tblW w:w="0" w:type="auto"/>
        <w:tblLook w:val="04A0"/>
      </w:tblPr>
      <w:tblGrid>
        <w:gridCol w:w="1458"/>
        <w:gridCol w:w="2430"/>
        <w:gridCol w:w="2520"/>
      </w:tblGrid>
      <w:tr w:rsidR="00EA11BC" w:rsidRPr="00EA11BC" w:rsidTr="00016B4E">
        <w:tc>
          <w:tcPr>
            <w:tcW w:w="1458" w:type="dxa"/>
          </w:tcPr>
          <w:p w:rsidR="00EA11BC" w:rsidRPr="00EA11BC" w:rsidRDefault="00EA11BC" w:rsidP="00EA11BC">
            <w:pPr>
              <w:jc w:val="both"/>
              <w:rPr>
                <w:rFonts w:ascii="Times New Roman" w:hAnsi="Times New Roman"/>
                <w:b/>
              </w:rPr>
            </w:pPr>
            <w:r w:rsidRPr="00EA11BC">
              <w:rPr>
                <w:rFonts w:ascii="Times New Roman" w:hAnsi="Times New Roman"/>
                <w:b/>
              </w:rPr>
              <w:t xml:space="preserve">      Year </w:t>
            </w:r>
          </w:p>
        </w:tc>
        <w:tc>
          <w:tcPr>
            <w:tcW w:w="4950" w:type="dxa"/>
            <w:gridSpan w:val="2"/>
          </w:tcPr>
          <w:p w:rsidR="00EA11BC" w:rsidRPr="00EA11BC" w:rsidRDefault="00EA11BC" w:rsidP="00EA11BC">
            <w:pPr>
              <w:jc w:val="both"/>
              <w:rPr>
                <w:rFonts w:ascii="Times New Roman" w:hAnsi="Times New Roman"/>
                <w:b/>
              </w:rPr>
            </w:pPr>
            <w:r w:rsidRPr="00EA11BC">
              <w:rPr>
                <w:rFonts w:ascii="Times New Roman" w:hAnsi="Times New Roman"/>
                <w:b/>
              </w:rPr>
              <w:t xml:space="preserve">                           Description</w:t>
            </w:r>
          </w:p>
        </w:tc>
      </w:tr>
      <w:tr w:rsidR="00EA11BC" w:rsidRPr="00EA11BC" w:rsidTr="00016B4E">
        <w:tc>
          <w:tcPr>
            <w:tcW w:w="1458" w:type="dxa"/>
          </w:tcPr>
          <w:p w:rsidR="00EA11BC" w:rsidRPr="00EA11BC" w:rsidRDefault="00EA11BC" w:rsidP="00EA11BC">
            <w:pPr>
              <w:jc w:val="both"/>
              <w:rPr>
                <w:rFonts w:ascii="Times New Roman" w:hAnsi="Times New Roman"/>
                <w:b/>
              </w:rPr>
            </w:pPr>
          </w:p>
        </w:tc>
        <w:tc>
          <w:tcPr>
            <w:tcW w:w="2430" w:type="dxa"/>
            <w:tcBorders>
              <w:right w:val="single" w:sz="4" w:space="0" w:color="auto"/>
            </w:tcBorders>
          </w:tcPr>
          <w:p w:rsidR="00EA11BC" w:rsidRPr="00EA11BC" w:rsidRDefault="00EA11BC" w:rsidP="00EA11BC">
            <w:pPr>
              <w:jc w:val="both"/>
              <w:rPr>
                <w:rFonts w:ascii="Times New Roman" w:hAnsi="Times New Roman"/>
                <w:b/>
              </w:rPr>
            </w:pPr>
            <w:r w:rsidRPr="00EA11BC">
              <w:rPr>
                <w:rFonts w:ascii="Times New Roman" w:hAnsi="Times New Roman"/>
                <w:b/>
              </w:rPr>
              <w:t xml:space="preserve">         Allocation                      </w:t>
            </w:r>
          </w:p>
        </w:tc>
        <w:tc>
          <w:tcPr>
            <w:tcW w:w="2520" w:type="dxa"/>
            <w:tcBorders>
              <w:left w:val="single" w:sz="4" w:space="0" w:color="auto"/>
            </w:tcBorders>
          </w:tcPr>
          <w:p w:rsidR="00EA11BC" w:rsidRPr="00EA11BC" w:rsidRDefault="00EA11BC" w:rsidP="00EA11BC">
            <w:pPr>
              <w:jc w:val="both"/>
              <w:rPr>
                <w:rFonts w:ascii="Times New Roman" w:hAnsi="Times New Roman"/>
                <w:b/>
              </w:rPr>
            </w:pPr>
            <w:r w:rsidRPr="00EA11BC">
              <w:rPr>
                <w:rFonts w:ascii="Times New Roman" w:hAnsi="Times New Roman"/>
                <w:b/>
              </w:rPr>
              <w:t>% Budgetary Allocation</w:t>
            </w:r>
          </w:p>
        </w:tc>
      </w:tr>
      <w:tr w:rsidR="00EA11BC" w:rsidRPr="00EA11BC" w:rsidTr="00016B4E">
        <w:tc>
          <w:tcPr>
            <w:tcW w:w="1458" w:type="dxa"/>
          </w:tcPr>
          <w:p w:rsidR="00EA11BC" w:rsidRPr="00EA11BC" w:rsidRDefault="00EA11BC" w:rsidP="00EA11BC">
            <w:pPr>
              <w:jc w:val="both"/>
              <w:rPr>
                <w:rFonts w:ascii="Times New Roman" w:hAnsi="Times New Roman"/>
              </w:rPr>
            </w:pPr>
            <w:r w:rsidRPr="00EA11BC">
              <w:rPr>
                <w:rFonts w:ascii="Times New Roman" w:hAnsi="Times New Roman"/>
              </w:rPr>
              <w:t>1999</w:t>
            </w:r>
          </w:p>
        </w:tc>
        <w:tc>
          <w:tcPr>
            <w:tcW w:w="2430" w:type="dxa"/>
            <w:tcBorders>
              <w:right w:val="single" w:sz="4" w:space="0" w:color="auto"/>
            </w:tcBorders>
          </w:tcPr>
          <w:p w:rsidR="00EA11BC" w:rsidRPr="00EA11BC" w:rsidRDefault="00EA11BC" w:rsidP="00EA11BC">
            <w:pPr>
              <w:jc w:val="both"/>
              <w:rPr>
                <w:rFonts w:ascii="Times New Roman" w:hAnsi="Times New Roman"/>
              </w:rPr>
            </w:pPr>
            <w:r w:rsidRPr="00EA11BC">
              <w:rPr>
                <w:rFonts w:ascii="Times New Roman" w:hAnsi="Times New Roman"/>
              </w:rPr>
              <w:t>16,180.00</w:t>
            </w:r>
          </w:p>
        </w:tc>
        <w:tc>
          <w:tcPr>
            <w:tcW w:w="2520" w:type="dxa"/>
            <w:tcBorders>
              <w:left w:val="single" w:sz="4" w:space="0" w:color="auto"/>
            </w:tcBorders>
          </w:tcPr>
          <w:p w:rsidR="00EA11BC" w:rsidRPr="00EA11BC" w:rsidRDefault="00EA11BC" w:rsidP="00EA11BC">
            <w:pPr>
              <w:jc w:val="both"/>
              <w:rPr>
                <w:rFonts w:ascii="Times New Roman" w:hAnsi="Times New Roman"/>
              </w:rPr>
            </w:pPr>
            <w:r w:rsidRPr="00EA11BC">
              <w:rPr>
                <w:rFonts w:ascii="Times New Roman" w:hAnsi="Times New Roman"/>
              </w:rPr>
              <w:t xml:space="preserve">             1.7</w:t>
            </w:r>
          </w:p>
        </w:tc>
      </w:tr>
      <w:tr w:rsidR="00EA11BC" w:rsidRPr="00EA11BC" w:rsidTr="00016B4E">
        <w:tc>
          <w:tcPr>
            <w:tcW w:w="1458" w:type="dxa"/>
          </w:tcPr>
          <w:p w:rsidR="00EA11BC" w:rsidRPr="00EA11BC" w:rsidRDefault="00EA11BC" w:rsidP="00EA11BC">
            <w:pPr>
              <w:jc w:val="both"/>
              <w:rPr>
                <w:rFonts w:ascii="Times New Roman" w:hAnsi="Times New Roman"/>
              </w:rPr>
            </w:pPr>
            <w:r w:rsidRPr="00EA11BC">
              <w:rPr>
                <w:rFonts w:ascii="Times New Roman" w:hAnsi="Times New Roman"/>
              </w:rPr>
              <w:t>2000</w:t>
            </w:r>
          </w:p>
        </w:tc>
        <w:tc>
          <w:tcPr>
            <w:tcW w:w="2430" w:type="dxa"/>
            <w:tcBorders>
              <w:right w:val="single" w:sz="4" w:space="0" w:color="auto"/>
            </w:tcBorders>
          </w:tcPr>
          <w:p w:rsidR="00EA11BC" w:rsidRPr="00EA11BC" w:rsidRDefault="00EA11BC" w:rsidP="00EA11BC">
            <w:pPr>
              <w:jc w:val="both"/>
              <w:rPr>
                <w:rFonts w:ascii="Times New Roman" w:hAnsi="Times New Roman"/>
              </w:rPr>
            </w:pPr>
            <w:r w:rsidRPr="00EA11BC">
              <w:rPr>
                <w:rFonts w:ascii="Times New Roman" w:hAnsi="Times New Roman"/>
              </w:rPr>
              <w:t>18,181.80</w:t>
            </w:r>
          </w:p>
        </w:tc>
        <w:tc>
          <w:tcPr>
            <w:tcW w:w="2520" w:type="dxa"/>
            <w:tcBorders>
              <w:left w:val="single" w:sz="4" w:space="0" w:color="auto"/>
            </w:tcBorders>
          </w:tcPr>
          <w:p w:rsidR="00EA11BC" w:rsidRPr="00EA11BC" w:rsidRDefault="00EA11BC" w:rsidP="00EA11BC">
            <w:pPr>
              <w:jc w:val="both"/>
              <w:rPr>
                <w:rFonts w:ascii="Times New Roman" w:hAnsi="Times New Roman"/>
              </w:rPr>
            </w:pPr>
            <w:r w:rsidRPr="00EA11BC">
              <w:rPr>
                <w:rFonts w:ascii="Times New Roman" w:hAnsi="Times New Roman"/>
              </w:rPr>
              <w:t xml:space="preserve">             2.6</w:t>
            </w:r>
          </w:p>
        </w:tc>
      </w:tr>
      <w:tr w:rsidR="00EA11BC" w:rsidRPr="00EA11BC" w:rsidTr="00016B4E">
        <w:tc>
          <w:tcPr>
            <w:tcW w:w="1458" w:type="dxa"/>
          </w:tcPr>
          <w:p w:rsidR="00EA11BC" w:rsidRPr="00EA11BC" w:rsidRDefault="00EA11BC" w:rsidP="00EA11BC">
            <w:pPr>
              <w:jc w:val="both"/>
              <w:rPr>
                <w:rFonts w:ascii="Times New Roman" w:hAnsi="Times New Roman"/>
              </w:rPr>
            </w:pPr>
            <w:r w:rsidRPr="00EA11BC">
              <w:rPr>
                <w:rFonts w:ascii="Times New Roman" w:hAnsi="Times New Roman"/>
              </w:rPr>
              <w:t>2001</w:t>
            </w:r>
          </w:p>
        </w:tc>
        <w:tc>
          <w:tcPr>
            <w:tcW w:w="2430" w:type="dxa"/>
            <w:tcBorders>
              <w:right w:val="single" w:sz="4" w:space="0" w:color="auto"/>
            </w:tcBorders>
          </w:tcPr>
          <w:p w:rsidR="00EA11BC" w:rsidRPr="00EA11BC" w:rsidRDefault="00EA11BC" w:rsidP="00EA11BC">
            <w:pPr>
              <w:jc w:val="both"/>
              <w:rPr>
                <w:rFonts w:ascii="Times New Roman" w:hAnsi="Times New Roman"/>
              </w:rPr>
            </w:pPr>
            <w:r w:rsidRPr="00EA11BC">
              <w:rPr>
                <w:rFonts w:ascii="Times New Roman" w:hAnsi="Times New Roman"/>
              </w:rPr>
              <w:t>44,383.50</w:t>
            </w:r>
          </w:p>
        </w:tc>
        <w:tc>
          <w:tcPr>
            <w:tcW w:w="2520" w:type="dxa"/>
            <w:tcBorders>
              <w:left w:val="single" w:sz="4" w:space="0" w:color="auto"/>
            </w:tcBorders>
          </w:tcPr>
          <w:p w:rsidR="00EA11BC" w:rsidRPr="00EA11BC" w:rsidRDefault="00EA11BC" w:rsidP="00EA11BC">
            <w:pPr>
              <w:jc w:val="both"/>
              <w:rPr>
                <w:rFonts w:ascii="Times New Roman" w:hAnsi="Times New Roman"/>
              </w:rPr>
            </w:pPr>
            <w:r w:rsidRPr="00EA11BC">
              <w:rPr>
                <w:rFonts w:ascii="Times New Roman" w:hAnsi="Times New Roman"/>
              </w:rPr>
              <w:t xml:space="preserve">             4.4</w:t>
            </w:r>
          </w:p>
        </w:tc>
      </w:tr>
      <w:tr w:rsidR="00EA11BC" w:rsidRPr="00EA11BC" w:rsidTr="00016B4E">
        <w:tc>
          <w:tcPr>
            <w:tcW w:w="1458" w:type="dxa"/>
          </w:tcPr>
          <w:p w:rsidR="00EA11BC" w:rsidRPr="00EA11BC" w:rsidRDefault="00EA11BC" w:rsidP="00EA11BC">
            <w:pPr>
              <w:jc w:val="both"/>
              <w:rPr>
                <w:rFonts w:ascii="Times New Roman" w:hAnsi="Times New Roman"/>
              </w:rPr>
            </w:pPr>
            <w:r w:rsidRPr="00EA11BC">
              <w:rPr>
                <w:rFonts w:ascii="Times New Roman" w:hAnsi="Times New Roman"/>
              </w:rPr>
              <w:t>2002</w:t>
            </w:r>
          </w:p>
        </w:tc>
        <w:tc>
          <w:tcPr>
            <w:tcW w:w="2430" w:type="dxa"/>
            <w:tcBorders>
              <w:right w:val="single" w:sz="4" w:space="0" w:color="auto"/>
            </w:tcBorders>
          </w:tcPr>
          <w:p w:rsidR="00EA11BC" w:rsidRPr="00EA11BC" w:rsidRDefault="00EA11BC" w:rsidP="00EA11BC">
            <w:pPr>
              <w:jc w:val="both"/>
              <w:rPr>
                <w:rFonts w:ascii="Times New Roman" w:hAnsi="Times New Roman"/>
              </w:rPr>
            </w:pPr>
            <w:r w:rsidRPr="00EA11BC">
              <w:rPr>
                <w:rFonts w:ascii="Times New Roman" w:hAnsi="Times New Roman"/>
              </w:rPr>
              <w:t>59,778.20</w:t>
            </w:r>
          </w:p>
        </w:tc>
        <w:tc>
          <w:tcPr>
            <w:tcW w:w="2520" w:type="dxa"/>
            <w:tcBorders>
              <w:left w:val="single" w:sz="4" w:space="0" w:color="auto"/>
            </w:tcBorders>
          </w:tcPr>
          <w:p w:rsidR="00EA11BC" w:rsidRPr="00EA11BC" w:rsidRDefault="00EA11BC" w:rsidP="00EA11BC">
            <w:pPr>
              <w:jc w:val="both"/>
              <w:rPr>
                <w:rFonts w:ascii="Times New Roman" w:hAnsi="Times New Roman"/>
              </w:rPr>
            </w:pPr>
            <w:r w:rsidRPr="00EA11BC">
              <w:rPr>
                <w:rFonts w:ascii="Times New Roman" w:hAnsi="Times New Roman"/>
              </w:rPr>
              <w:t xml:space="preserve">             5.9</w:t>
            </w:r>
          </w:p>
        </w:tc>
      </w:tr>
      <w:tr w:rsidR="00EA11BC" w:rsidRPr="00EA11BC" w:rsidTr="00016B4E">
        <w:tc>
          <w:tcPr>
            <w:tcW w:w="1458" w:type="dxa"/>
          </w:tcPr>
          <w:p w:rsidR="00EA11BC" w:rsidRPr="00EA11BC" w:rsidRDefault="00EA11BC" w:rsidP="00EA11BC">
            <w:pPr>
              <w:jc w:val="both"/>
              <w:rPr>
                <w:rFonts w:ascii="Times New Roman" w:hAnsi="Times New Roman"/>
              </w:rPr>
            </w:pPr>
            <w:r w:rsidRPr="00EA11BC">
              <w:rPr>
                <w:rFonts w:ascii="Times New Roman" w:hAnsi="Times New Roman"/>
              </w:rPr>
              <w:t>2003</w:t>
            </w:r>
          </w:p>
        </w:tc>
        <w:tc>
          <w:tcPr>
            <w:tcW w:w="2430" w:type="dxa"/>
            <w:tcBorders>
              <w:right w:val="single" w:sz="4" w:space="0" w:color="auto"/>
            </w:tcBorders>
          </w:tcPr>
          <w:p w:rsidR="00EA11BC" w:rsidRPr="00EA11BC" w:rsidRDefault="00EA11BC" w:rsidP="00EA11BC">
            <w:pPr>
              <w:jc w:val="both"/>
              <w:rPr>
                <w:rFonts w:ascii="Times New Roman" w:hAnsi="Times New Roman"/>
              </w:rPr>
            </w:pPr>
            <w:r w:rsidRPr="00EA11BC">
              <w:rPr>
                <w:rFonts w:ascii="Times New Roman" w:hAnsi="Times New Roman"/>
              </w:rPr>
              <w:t>47,934.70</w:t>
            </w:r>
          </w:p>
        </w:tc>
        <w:tc>
          <w:tcPr>
            <w:tcW w:w="2520" w:type="dxa"/>
            <w:tcBorders>
              <w:left w:val="single" w:sz="4" w:space="0" w:color="auto"/>
            </w:tcBorders>
          </w:tcPr>
          <w:p w:rsidR="00EA11BC" w:rsidRPr="00EA11BC" w:rsidRDefault="00EA11BC" w:rsidP="00EA11BC">
            <w:pPr>
              <w:jc w:val="both"/>
              <w:rPr>
                <w:rFonts w:ascii="Times New Roman" w:hAnsi="Times New Roman"/>
              </w:rPr>
            </w:pPr>
            <w:r w:rsidRPr="00EA11BC">
              <w:rPr>
                <w:rFonts w:ascii="Times New Roman" w:hAnsi="Times New Roman"/>
              </w:rPr>
              <w:t xml:space="preserve">             3.9</w:t>
            </w:r>
          </w:p>
        </w:tc>
      </w:tr>
      <w:tr w:rsidR="00EA11BC" w:rsidRPr="00EA11BC" w:rsidTr="00016B4E">
        <w:tc>
          <w:tcPr>
            <w:tcW w:w="1458" w:type="dxa"/>
          </w:tcPr>
          <w:p w:rsidR="00EA11BC" w:rsidRPr="00EA11BC" w:rsidRDefault="00EA11BC" w:rsidP="00EA11BC">
            <w:pPr>
              <w:jc w:val="both"/>
              <w:rPr>
                <w:rFonts w:ascii="Times New Roman" w:hAnsi="Times New Roman"/>
              </w:rPr>
            </w:pPr>
            <w:r w:rsidRPr="00EA11BC">
              <w:rPr>
                <w:rFonts w:ascii="Times New Roman" w:hAnsi="Times New Roman"/>
              </w:rPr>
              <w:t>2004</w:t>
            </w:r>
          </w:p>
        </w:tc>
        <w:tc>
          <w:tcPr>
            <w:tcW w:w="2430" w:type="dxa"/>
            <w:tcBorders>
              <w:right w:val="single" w:sz="4" w:space="0" w:color="auto"/>
            </w:tcBorders>
          </w:tcPr>
          <w:p w:rsidR="00EA11BC" w:rsidRPr="00EA11BC" w:rsidRDefault="00EA11BC" w:rsidP="00EA11BC">
            <w:pPr>
              <w:jc w:val="both"/>
              <w:rPr>
                <w:rFonts w:ascii="Times New Roman" w:hAnsi="Times New Roman"/>
              </w:rPr>
            </w:pPr>
            <w:r w:rsidRPr="00EA11BC">
              <w:rPr>
                <w:rFonts w:ascii="Times New Roman" w:hAnsi="Times New Roman"/>
              </w:rPr>
              <w:t>54,927.40</w:t>
            </w:r>
          </w:p>
        </w:tc>
        <w:tc>
          <w:tcPr>
            <w:tcW w:w="2520" w:type="dxa"/>
            <w:tcBorders>
              <w:left w:val="single" w:sz="4" w:space="0" w:color="auto"/>
            </w:tcBorders>
          </w:tcPr>
          <w:p w:rsidR="00EA11BC" w:rsidRPr="00EA11BC" w:rsidRDefault="00EA11BC" w:rsidP="00EA11BC">
            <w:pPr>
              <w:jc w:val="both"/>
              <w:rPr>
                <w:rFonts w:ascii="Times New Roman" w:hAnsi="Times New Roman"/>
              </w:rPr>
            </w:pPr>
            <w:r w:rsidRPr="00EA11BC">
              <w:rPr>
                <w:rFonts w:ascii="Times New Roman" w:hAnsi="Times New Roman"/>
              </w:rPr>
              <w:t xml:space="preserve">             3.9</w:t>
            </w:r>
          </w:p>
        </w:tc>
      </w:tr>
      <w:tr w:rsidR="00EA11BC" w:rsidRPr="00EA11BC" w:rsidTr="00016B4E">
        <w:tc>
          <w:tcPr>
            <w:tcW w:w="1458" w:type="dxa"/>
          </w:tcPr>
          <w:p w:rsidR="00EA11BC" w:rsidRPr="00EA11BC" w:rsidRDefault="00EA11BC" w:rsidP="00EA11BC">
            <w:pPr>
              <w:jc w:val="both"/>
              <w:rPr>
                <w:rFonts w:ascii="Times New Roman" w:hAnsi="Times New Roman"/>
              </w:rPr>
            </w:pPr>
            <w:r w:rsidRPr="00EA11BC">
              <w:rPr>
                <w:rFonts w:ascii="Times New Roman" w:hAnsi="Times New Roman"/>
              </w:rPr>
              <w:t>2005</w:t>
            </w:r>
          </w:p>
        </w:tc>
        <w:tc>
          <w:tcPr>
            <w:tcW w:w="2430" w:type="dxa"/>
            <w:tcBorders>
              <w:right w:val="single" w:sz="4" w:space="0" w:color="auto"/>
            </w:tcBorders>
          </w:tcPr>
          <w:p w:rsidR="00EA11BC" w:rsidRPr="00EA11BC" w:rsidRDefault="00EA11BC" w:rsidP="00EA11BC">
            <w:pPr>
              <w:jc w:val="both"/>
              <w:rPr>
                <w:rFonts w:ascii="Times New Roman" w:hAnsi="Times New Roman"/>
              </w:rPr>
            </w:pPr>
            <w:r w:rsidRPr="00EA11BC">
              <w:rPr>
                <w:rFonts w:ascii="Times New Roman" w:hAnsi="Times New Roman"/>
              </w:rPr>
              <w:t>77,473.60</w:t>
            </w:r>
          </w:p>
        </w:tc>
        <w:tc>
          <w:tcPr>
            <w:tcW w:w="2520" w:type="dxa"/>
            <w:tcBorders>
              <w:left w:val="single" w:sz="4" w:space="0" w:color="auto"/>
            </w:tcBorders>
          </w:tcPr>
          <w:p w:rsidR="00EA11BC" w:rsidRPr="00EA11BC" w:rsidRDefault="00EA11BC" w:rsidP="00EA11BC">
            <w:pPr>
              <w:jc w:val="both"/>
              <w:rPr>
                <w:rFonts w:ascii="Times New Roman" w:hAnsi="Times New Roman"/>
              </w:rPr>
            </w:pPr>
            <w:r w:rsidRPr="00EA11BC">
              <w:rPr>
                <w:rFonts w:ascii="Times New Roman" w:hAnsi="Times New Roman"/>
              </w:rPr>
              <w:t xml:space="preserve">             4.3</w:t>
            </w:r>
          </w:p>
        </w:tc>
      </w:tr>
    </w:tbl>
    <w:p w:rsidR="00EA11BC" w:rsidRPr="00EA11BC" w:rsidRDefault="00EA11BC" w:rsidP="00EA11BC">
      <w:pPr>
        <w:spacing w:after="0" w:line="240" w:lineRule="auto"/>
        <w:jc w:val="both"/>
        <w:rPr>
          <w:rFonts w:ascii="Times New Roman" w:eastAsia="Times New Roman" w:hAnsi="Times New Roman" w:cs="Times New Roman"/>
          <w:sz w:val="20"/>
          <w:szCs w:val="20"/>
        </w:rPr>
      </w:pPr>
      <w:r w:rsidRPr="00EA11BC">
        <w:rPr>
          <w:rFonts w:ascii="Times New Roman" w:eastAsia="Times New Roman" w:hAnsi="Times New Roman" w:cs="Times New Roman"/>
          <w:sz w:val="20"/>
          <w:szCs w:val="20"/>
        </w:rPr>
        <w:t>Source: CBN Statistical Bulletin 2007 adapted from Nigeria’s Social Indicators for Policy and Legislative Guide 1999 – 2007.</w:t>
      </w:r>
    </w:p>
    <w:p w:rsidR="00EA11BC" w:rsidRDefault="00EA11BC" w:rsidP="00EA11BC">
      <w:pPr>
        <w:spacing w:after="0" w:line="360" w:lineRule="auto"/>
        <w:jc w:val="both"/>
        <w:rPr>
          <w:rFonts w:ascii="Times New Roman" w:eastAsia="Times New Roman" w:hAnsi="Times New Roman" w:cs="Times New Roman"/>
          <w:sz w:val="24"/>
          <w:szCs w:val="24"/>
        </w:rPr>
      </w:pPr>
    </w:p>
    <w:p w:rsidR="00851495" w:rsidRDefault="00851495" w:rsidP="00EA11BC">
      <w:pPr>
        <w:spacing w:after="0" w:line="360" w:lineRule="auto"/>
        <w:jc w:val="both"/>
        <w:rPr>
          <w:rFonts w:ascii="Times New Roman" w:eastAsia="Times New Roman" w:hAnsi="Times New Roman" w:cs="Times New Roman"/>
          <w:sz w:val="24"/>
          <w:szCs w:val="24"/>
        </w:rPr>
      </w:pPr>
    </w:p>
    <w:p w:rsidR="00851495" w:rsidRDefault="00851495" w:rsidP="00EA11BC">
      <w:pPr>
        <w:spacing w:after="0" w:line="360" w:lineRule="auto"/>
        <w:jc w:val="both"/>
        <w:rPr>
          <w:rFonts w:ascii="Times New Roman" w:eastAsia="Times New Roman" w:hAnsi="Times New Roman" w:cs="Times New Roman"/>
          <w:sz w:val="24"/>
          <w:szCs w:val="24"/>
        </w:rPr>
      </w:pPr>
    </w:p>
    <w:p w:rsidR="00851495" w:rsidRDefault="00851495" w:rsidP="00EA11BC">
      <w:pPr>
        <w:spacing w:after="0" w:line="360" w:lineRule="auto"/>
        <w:jc w:val="both"/>
        <w:rPr>
          <w:rFonts w:ascii="Times New Roman" w:eastAsia="Times New Roman" w:hAnsi="Times New Roman" w:cs="Times New Roman"/>
          <w:sz w:val="24"/>
          <w:szCs w:val="24"/>
        </w:rPr>
      </w:pPr>
    </w:p>
    <w:p w:rsidR="00851495" w:rsidRDefault="00851495" w:rsidP="00EA11BC">
      <w:pPr>
        <w:spacing w:after="0" w:line="360" w:lineRule="auto"/>
        <w:jc w:val="both"/>
        <w:rPr>
          <w:rFonts w:ascii="Times New Roman" w:eastAsia="Times New Roman" w:hAnsi="Times New Roman" w:cs="Times New Roman"/>
          <w:sz w:val="24"/>
          <w:szCs w:val="24"/>
        </w:rPr>
      </w:pPr>
    </w:p>
    <w:p w:rsidR="00851495" w:rsidRDefault="00851495" w:rsidP="00EA11BC">
      <w:pPr>
        <w:spacing w:after="0" w:line="360" w:lineRule="auto"/>
        <w:jc w:val="both"/>
        <w:rPr>
          <w:rFonts w:ascii="Times New Roman" w:eastAsia="Times New Roman" w:hAnsi="Times New Roman" w:cs="Times New Roman"/>
          <w:sz w:val="24"/>
          <w:szCs w:val="24"/>
        </w:rPr>
      </w:pPr>
      <w:r w:rsidRPr="00AF5314">
        <w:rPr>
          <w:rFonts w:ascii="Times New Roman" w:hAnsi="Times New Roman"/>
          <w:noProof/>
          <w:sz w:val="24"/>
          <w:szCs w:val="24"/>
          <w:lang w:val="en-GB" w:eastAsia="en-GB"/>
        </w:rPr>
        <w:drawing>
          <wp:inline distT="0" distB="0" distL="0" distR="0">
            <wp:extent cx="4737287" cy="3303954"/>
            <wp:effectExtent l="19050" t="0" r="25213" b="0"/>
            <wp:docPr id="21"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51495" w:rsidRPr="00851495" w:rsidRDefault="00851495" w:rsidP="0085149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w:t>
      </w:r>
      <w:r w:rsidRPr="00851495">
        <w:rPr>
          <w:rFonts w:ascii="Times New Roman" w:eastAsia="Times New Roman" w:hAnsi="Times New Roman" w:cs="Times New Roman"/>
          <w:b/>
          <w:sz w:val="24"/>
          <w:szCs w:val="24"/>
        </w:rPr>
        <w:t>1 Distribution of Total Expenditure to Health Sector (N millions) from 1999 – 2005</w:t>
      </w:r>
    </w:p>
    <w:p w:rsidR="000314EA" w:rsidRDefault="000314EA" w:rsidP="000314EA">
      <w:pPr>
        <w:spacing w:after="0" w:line="480" w:lineRule="auto"/>
        <w:jc w:val="both"/>
        <w:rPr>
          <w:rFonts w:ascii="Times New Roman" w:eastAsia="Times New Roman" w:hAnsi="Times New Roman" w:cs="Times New Roman"/>
          <w:sz w:val="24"/>
          <w:szCs w:val="24"/>
        </w:rPr>
      </w:pPr>
    </w:p>
    <w:p w:rsidR="000314EA" w:rsidRPr="000314EA" w:rsidRDefault="000314EA" w:rsidP="000314EA">
      <w:pPr>
        <w:spacing w:after="0" w:line="360" w:lineRule="auto"/>
        <w:jc w:val="both"/>
        <w:rPr>
          <w:rFonts w:ascii="Times New Roman" w:eastAsia="Times New Roman" w:hAnsi="Times New Roman" w:cs="Times New Roman"/>
          <w:sz w:val="24"/>
          <w:szCs w:val="24"/>
        </w:rPr>
      </w:pPr>
      <w:r w:rsidRPr="000314EA">
        <w:rPr>
          <w:rFonts w:ascii="Times New Roman" w:eastAsia="Times New Roman" w:hAnsi="Times New Roman" w:cs="Times New Roman"/>
          <w:sz w:val="24"/>
          <w:szCs w:val="24"/>
        </w:rPr>
        <w:t xml:space="preserve">The Federal Government’s commitment to health care varied considerably as indicated by the above data. The table shows that the highest budget allocation to the health sector was in 2002, which was 5.9% after which there was a decline in the two successive years; 2003 and 2004 with a percentage of 3.9 each. </w:t>
      </w:r>
    </w:p>
    <w:p w:rsidR="000314EA" w:rsidRPr="000314EA" w:rsidRDefault="000314EA" w:rsidP="000314EA">
      <w:pPr>
        <w:spacing w:after="0" w:line="360" w:lineRule="auto"/>
        <w:jc w:val="both"/>
        <w:rPr>
          <w:rFonts w:ascii="Times New Roman" w:eastAsia="Times New Roman" w:hAnsi="Times New Roman" w:cs="Times New Roman"/>
          <w:sz w:val="24"/>
          <w:szCs w:val="24"/>
        </w:rPr>
      </w:pPr>
      <w:r w:rsidRPr="000314EA">
        <w:rPr>
          <w:rFonts w:ascii="Times New Roman" w:eastAsia="Times New Roman" w:hAnsi="Times New Roman" w:cs="Times New Roman"/>
          <w:sz w:val="24"/>
          <w:szCs w:val="24"/>
        </w:rPr>
        <w:t>The year 2005 however witnessed increase in the budget allocation from the two preceding years. What is instructive here is that government’s commitment and budgetary allocation vary considerably. It is conditioned by the total resources available to the government to base its appropriation. Within this context health sector has to compete with other sectors in the system and its appreciation depends on the value the government places on health care development.</w:t>
      </w:r>
      <w:r w:rsidR="00291514">
        <w:rPr>
          <w:rFonts w:ascii="Times New Roman" w:eastAsia="Times New Roman" w:hAnsi="Times New Roman" w:cs="Times New Roman"/>
          <w:sz w:val="24"/>
          <w:szCs w:val="24"/>
        </w:rPr>
        <w:t xml:space="preserve"> Community health care financing invariably becomes part of the process.</w:t>
      </w:r>
    </w:p>
    <w:p w:rsidR="000314EA" w:rsidRDefault="000314EA" w:rsidP="000314EA">
      <w:pPr>
        <w:spacing w:after="0" w:line="240" w:lineRule="auto"/>
        <w:jc w:val="both"/>
        <w:rPr>
          <w:rFonts w:ascii="Times New Roman" w:eastAsia="Times New Roman" w:hAnsi="Times New Roman" w:cs="Times New Roman"/>
          <w:sz w:val="24"/>
          <w:szCs w:val="24"/>
        </w:rPr>
      </w:pPr>
    </w:p>
    <w:p w:rsidR="00EA11BC" w:rsidRPr="00EA11BC" w:rsidRDefault="00EA11BC" w:rsidP="00EA11BC">
      <w:pPr>
        <w:spacing w:after="0" w:line="360" w:lineRule="auto"/>
        <w:jc w:val="both"/>
        <w:rPr>
          <w:rFonts w:ascii="Times New Roman" w:eastAsia="Times New Roman" w:hAnsi="Times New Roman" w:cs="Times New Roman"/>
          <w:sz w:val="24"/>
          <w:szCs w:val="24"/>
        </w:rPr>
      </w:pPr>
      <w:r w:rsidRPr="00EA11BC">
        <w:rPr>
          <w:rFonts w:ascii="Times New Roman" w:eastAsia="Times New Roman" w:hAnsi="Times New Roman" w:cs="Times New Roman"/>
          <w:sz w:val="24"/>
          <w:szCs w:val="24"/>
        </w:rPr>
        <w:t xml:space="preserve">Community financing for health is a mechanism whereby households in a community (the population in a village, district or other geographical area, or a social-economic or ethnic population group) finance or co-finance the current and/or capital costs associated with a given </w:t>
      </w:r>
      <w:r w:rsidRPr="00EA11BC">
        <w:rPr>
          <w:rFonts w:ascii="Times New Roman" w:eastAsia="Times New Roman" w:hAnsi="Times New Roman" w:cs="Times New Roman"/>
          <w:sz w:val="24"/>
          <w:szCs w:val="24"/>
        </w:rPr>
        <w:lastRenderedPageBreak/>
        <w:t>set of health services, thereby also having some involvement in the management of the community financing scheme and organization of health (Ojo, 2006, p. 215-216). However, direct payment / user fees also known as Out-of-pocket payments (OOPs) is very common in developing countries although there has been calls for its removal in response to evidence  of its regressive impact and its role in enhancing social exclusion particularly in primary  care level (Nigerian Health Review, 2007).</w:t>
      </w:r>
    </w:p>
    <w:p w:rsidR="00851495" w:rsidRPr="00851495" w:rsidRDefault="00851495" w:rsidP="00851495">
      <w:pPr>
        <w:spacing w:after="0" w:line="360" w:lineRule="auto"/>
        <w:jc w:val="both"/>
        <w:rPr>
          <w:rFonts w:ascii="Times New Roman" w:eastAsia="Times New Roman" w:hAnsi="Times New Roman" w:cs="Times New Roman"/>
          <w:sz w:val="24"/>
          <w:szCs w:val="24"/>
        </w:rPr>
      </w:pPr>
      <w:r w:rsidRPr="00851495">
        <w:rPr>
          <w:rFonts w:ascii="Times New Roman" w:eastAsia="Times New Roman" w:hAnsi="Times New Roman" w:cs="Times New Roman"/>
          <w:sz w:val="24"/>
          <w:szCs w:val="24"/>
        </w:rPr>
        <w:t xml:space="preserve">The Bamako Initiative (BI) of 1988 introduced a strategy of health care financing where community operates the ‘Drug Revolving Fund’. The main purposes of the initiative are to secure community funding of recurrent costs, enhance essential drug supply system and strengthen community participation and control (Oliveira-Cruz, Hanson and Mills, 2003). </w:t>
      </w:r>
      <w:r>
        <w:rPr>
          <w:rFonts w:ascii="Times New Roman" w:eastAsia="Times New Roman" w:hAnsi="Times New Roman" w:cs="Times New Roman"/>
          <w:sz w:val="24"/>
          <w:szCs w:val="24"/>
        </w:rPr>
        <w:t>A study I conducted in four communities in Lagos state reveals that,m</w:t>
      </w:r>
      <w:r w:rsidRPr="00851495">
        <w:rPr>
          <w:rFonts w:ascii="Times New Roman" w:eastAsia="Times New Roman" w:hAnsi="Times New Roman" w:cs="Times New Roman"/>
          <w:sz w:val="24"/>
          <w:szCs w:val="24"/>
        </w:rPr>
        <w:t xml:space="preserve">ost efforts of the communities at resources mobilization for health care are carried out by the community organizations in the communities. One of the interviewees </w:t>
      </w:r>
      <w:r>
        <w:rPr>
          <w:rFonts w:ascii="Times New Roman" w:eastAsia="Times New Roman" w:hAnsi="Times New Roman" w:cs="Times New Roman"/>
          <w:sz w:val="24"/>
          <w:szCs w:val="24"/>
        </w:rPr>
        <w:t xml:space="preserve">at the communities </w:t>
      </w:r>
      <w:r w:rsidRPr="00851495">
        <w:rPr>
          <w:rFonts w:ascii="Times New Roman" w:eastAsia="Times New Roman" w:hAnsi="Times New Roman" w:cs="Times New Roman"/>
          <w:sz w:val="24"/>
          <w:szCs w:val="24"/>
        </w:rPr>
        <w:t xml:space="preserve">avers: </w:t>
      </w:r>
    </w:p>
    <w:p w:rsidR="00851495" w:rsidRPr="00851495" w:rsidRDefault="00851495" w:rsidP="00851495">
      <w:pPr>
        <w:spacing w:after="0"/>
        <w:ind w:left="1440" w:right="720"/>
        <w:jc w:val="both"/>
        <w:rPr>
          <w:rFonts w:ascii="Times New Roman" w:eastAsia="Times New Roman" w:hAnsi="Times New Roman" w:cs="Times New Roman"/>
          <w:szCs w:val="24"/>
        </w:rPr>
      </w:pPr>
      <w:r w:rsidRPr="00851495">
        <w:rPr>
          <w:rFonts w:ascii="Times New Roman" w:eastAsia="Times New Roman" w:hAnsi="Times New Roman" w:cs="Times New Roman"/>
          <w:szCs w:val="24"/>
        </w:rPr>
        <w:t>Committee members raise money among themselves to buy drugs although we follow orders from the nurses as to what type of drugs to buy, this we sell and the profit saved for other future use, but you see we are finding it difficult now to even raise money to buy the drugs because of the economic situation which is affecting most of us or how do you ask someone that cannot feed himself and the family to come and contribute money for drugs? (FGD, Ilado, 2008).</w:t>
      </w:r>
    </w:p>
    <w:p w:rsidR="00851495" w:rsidRPr="00851495" w:rsidRDefault="00851495" w:rsidP="00851495">
      <w:pPr>
        <w:spacing w:after="0" w:line="360" w:lineRule="auto"/>
        <w:jc w:val="both"/>
        <w:rPr>
          <w:rFonts w:ascii="Times New Roman" w:eastAsia="Times New Roman" w:hAnsi="Times New Roman" w:cs="Times New Roman"/>
          <w:szCs w:val="24"/>
        </w:rPr>
      </w:pPr>
    </w:p>
    <w:p w:rsidR="00851495" w:rsidRPr="00851495" w:rsidRDefault="00291514" w:rsidP="0085149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from this</w:t>
      </w:r>
      <w:r w:rsidR="00851495" w:rsidRPr="00851495">
        <w:rPr>
          <w:rFonts w:ascii="Times New Roman" w:eastAsia="Times New Roman" w:hAnsi="Times New Roman" w:cs="Times New Roman"/>
          <w:sz w:val="24"/>
          <w:szCs w:val="24"/>
        </w:rPr>
        <w:t xml:space="preserve"> qualitative study shows that community members are not positively disposed to making financial commitments towards health care development. Furthermore, ‘Drug Revolving Funds’ are either not in existence anymore or not been run effectively in some of the communities studied and this affects availability of drugs in most health facilities. This resonates with the reports of the survey carried out by NPHCDA in 2001 which states that there has not been an improvement. The NPHCDA health facility survey of 202 LGAs measured the availability of essential drugs list and drug revolving fund system. The reports indicate that drug supply is inadequate in public sector PHC facilities (Nigerian Health Review, 2007).  We can argue that the exclusion of communities from core decision-making also affects their participation in health care financing in the communities.</w:t>
      </w:r>
    </w:p>
    <w:p w:rsidR="00EA11BC" w:rsidRDefault="00EA11BC" w:rsidP="003779BD">
      <w:pPr>
        <w:spacing w:after="0" w:line="240" w:lineRule="auto"/>
        <w:jc w:val="both"/>
        <w:rPr>
          <w:rFonts w:ascii="Times New Roman" w:eastAsia="Times New Roman" w:hAnsi="Times New Roman" w:cs="Times New Roman"/>
          <w:sz w:val="24"/>
          <w:szCs w:val="24"/>
        </w:rPr>
      </w:pPr>
    </w:p>
    <w:p w:rsidR="003779BD" w:rsidRPr="003779BD" w:rsidRDefault="003779BD" w:rsidP="003779B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observed earlier in this paper, w</w:t>
      </w:r>
      <w:r w:rsidRPr="003779BD">
        <w:rPr>
          <w:rFonts w:ascii="Times New Roman" w:eastAsia="Times New Roman" w:hAnsi="Times New Roman" w:cs="Times New Roman"/>
          <w:sz w:val="24"/>
          <w:szCs w:val="24"/>
        </w:rPr>
        <w:t xml:space="preserve">ithin the three tier structure, the local government is responsible for the provision of PHC services, the state government takes the responsibility of </w:t>
      </w:r>
      <w:r w:rsidRPr="003779BD">
        <w:rPr>
          <w:rFonts w:ascii="Times New Roman" w:eastAsia="Times New Roman" w:hAnsi="Times New Roman" w:cs="Times New Roman"/>
          <w:sz w:val="24"/>
          <w:szCs w:val="24"/>
        </w:rPr>
        <w:lastRenderedPageBreak/>
        <w:t xml:space="preserve">secondary health care, while the federal government handles the tertiary health care. The delegation of PHC to local governments was intended to bring decision-making and  services closer to where people lived and worked, thereby permitting  the delivery of health care to be adapted and fine-tuned to local needs (Nigerian Health Review 2007). PHC is the first level of contact of the people with the nation’s health care system, and it is at the grassroots level that this contact is made. By extension, the people at this level are to take responsibility for their health by taking part in the planning and management of the health system. </w:t>
      </w:r>
    </w:p>
    <w:p w:rsidR="00394921" w:rsidRPr="00394921" w:rsidRDefault="00394921" w:rsidP="00394921">
      <w:pPr>
        <w:spacing w:after="0" w:line="360" w:lineRule="auto"/>
        <w:jc w:val="both"/>
        <w:rPr>
          <w:rFonts w:ascii="Times New Roman" w:eastAsia="Times New Roman" w:hAnsi="Times New Roman" w:cs="Times New Roman"/>
          <w:sz w:val="24"/>
          <w:szCs w:val="24"/>
        </w:rPr>
      </w:pPr>
      <w:r w:rsidRPr="00394921">
        <w:rPr>
          <w:rFonts w:ascii="Times New Roman" w:eastAsia="Times New Roman" w:hAnsi="Times New Roman" w:cs="Times New Roman"/>
          <w:sz w:val="24"/>
          <w:szCs w:val="24"/>
        </w:rPr>
        <w:t xml:space="preserve">Within the system of health care administration and health care financing, local government is constrained in its function as the provider of basic PHC services in the country. </w:t>
      </w:r>
    </w:p>
    <w:p w:rsidR="00394921" w:rsidRPr="00394921" w:rsidRDefault="00394921" w:rsidP="00394921">
      <w:pPr>
        <w:spacing w:after="0" w:line="360" w:lineRule="auto"/>
        <w:jc w:val="both"/>
        <w:rPr>
          <w:rFonts w:ascii="Times New Roman" w:eastAsia="Times New Roman" w:hAnsi="Times New Roman" w:cs="Times New Roman"/>
          <w:sz w:val="24"/>
          <w:szCs w:val="24"/>
        </w:rPr>
      </w:pPr>
      <w:r w:rsidRPr="00394921">
        <w:rPr>
          <w:rFonts w:ascii="Times New Roman" w:eastAsia="Times New Roman" w:hAnsi="Times New Roman" w:cs="Times New Roman"/>
          <w:sz w:val="24"/>
          <w:szCs w:val="24"/>
        </w:rPr>
        <w:t>Financing of day-to-day health facility functioning for example is largely provided by local government. The federal and state governments are expected to provide logistical and financial assistance to the LGAs, primarily for programmes of national importance such as the National Programme of Immunization, or controlling the spread of HIV/AIDS (Nigerian Health Review, 2007).</w:t>
      </w:r>
    </w:p>
    <w:p w:rsidR="00394921" w:rsidRPr="00394921" w:rsidRDefault="00394921" w:rsidP="00394921">
      <w:pPr>
        <w:spacing w:after="0" w:line="360" w:lineRule="auto"/>
        <w:jc w:val="both"/>
        <w:rPr>
          <w:rFonts w:ascii="Times New Roman" w:eastAsia="Times New Roman" w:hAnsi="Times New Roman" w:cs="Times New Roman"/>
          <w:sz w:val="24"/>
          <w:szCs w:val="24"/>
        </w:rPr>
      </w:pPr>
      <w:r w:rsidRPr="00394921">
        <w:rPr>
          <w:rFonts w:ascii="Times New Roman" w:eastAsia="Times New Roman" w:hAnsi="Times New Roman" w:cs="Times New Roman"/>
          <w:sz w:val="24"/>
          <w:szCs w:val="24"/>
        </w:rPr>
        <w:t xml:space="preserve">Local governments get 20% of statutory allocation from the federation account. They are expected to internally generate revenue to meet their assigned responsibilities. In these areas, local governments are confronted with daunting challenges that invariably constrained them in performing. The 20% statutory allocation to local governments is channeled through the state governments. It is no gainsaying that the experience of local governments in this respect has been tales of woes as state governments oftentimes divert local governments’ allocation for other purposes. </w:t>
      </w:r>
    </w:p>
    <w:p w:rsidR="00394921" w:rsidRPr="00394921" w:rsidRDefault="00394921" w:rsidP="00394921">
      <w:pPr>
        <w:spacing w:after="0" w:line="240" w:lineRule="auto"/>
        <w:jc w:val="both"/>
        <w:rPr>
          <w:rFonts w:ascii="Times New Roman" w:eastAsia="Times New Roman" w:hAnsi="Times New Roman" w:cs="Times New Roman"/>
          <w:sz w:val="24"/>
          <w:szCs w:val="24"/>
        </w:rPr>
      </w:pPr>
    </w:p>
    <w:p w:rsidR="00394921" w:rsidRPr="00394921" w:rsidRDefault="00394921" w:rsidP="00394921">
      <w:pPr>
        <w:spacing w:after="0" w:line="360" w:lineRule="auto"/>
        <w:jc w:val="both"/>
        <w:rPr>
          <w:rFonts w:ascii="Times New Roman" w:eastAsia="Times New Roman" w:hAnsi="Times New Roman" w:cs="Times New Roman"/>
          <w:sz w:val="24"/>
          <w:szCs w:val="24"/>
        </w:rPr>
      </w:pPr>
      <w:r w:rsidRPr="00394921">
        <w:rPr>
          <w:rFonts w:ascii="Times New Roman" w:eastAsia="Times New Roman" w:hAnsi="Times New Roman" w:cs="Times New Roman"/>
          <w:sz w:val="24"/>
          <w:szCs w:val="24"/>
        </w:rPr>
        <w:t xml:space="preserve">Furthermore, the nature of inter - governmental arrangement which specify areas of operations amongst the three tiers of government is dysfunctional. Opinions have been expressed concerning the nature of the relationship between the three tiers of government as it relates to their roles and responsibilities in health care delivery. According to the Appraisal Report of African Development Bank (2002), </w:t>
      </w:r>
    </w:p>
    <w:p w:rsidR="00394921" w:rsidRPr="00394921" w:rsidRDefault="00394921" w:rsidP="00394921">
      <w:pPr>
        <w:spacing w:after="0"/>
        <w:ind w:left="1440" w:right="810"/>
        <w:jc w:val="both"/>
        <w:rPr>
          <w:rFonts w:ascii="Times New Roman" w:eastAsia="Times New Roman" w:hAnsi="Times New Roman" w:cs="Times New Roman"/>
          <w:szCs w:val="24"/>
        </w:rPr>
      </w:pPr>
      <w:r w:rsidRPr="00394921">
        <w:rPr>
          <w:rFonts w:ascii="Times New Roman" w:eastAsia="Times New Roman" w:hAnsi="Times New Roman" w:cs="Times New Roman"/>
          <w:szCs w:val="24"/>
        </w:rPr>
        <w:t xml:space="preserve">The organizational structure of the Nigerian health care system suffers from lack of specificity and ambiguities in the definition of roles and responsibilities of the three tiers of the system, the Federal, State and Local Government levels. Even when roles are clearly assigned there are instances where some tiers of Government take on responsibilities that are clearly not within their mandate (ADB, 2002, p. 18). </w:t>
      </w:r>
    </w:p>
    <w:p w:rsidR="00EA11BC" w:rsidRDefault="00EA11BC" w:rsidP="00EA11BC">
      <w:pPr>
        <w:spacing w:after="0" w:line="480" w:lineRule="auto"/>
        <w:jc w:val="both"/>
        <w:rPr>
          <w:rFonts w:ascii="Times New Roman" w:eastAsia="Times New Roman" w:hAnsi="Times New Roman" w:cs="Times New Roman"/>
          <w:sz w:val="24"/>
          <w:szCs w:val="24"/>
        </w:rPr>
      </w:pPr>
    </w:p>
    <w:p w:rsidR="00394921" w:rsidRPr="00394921" w:rsidRDefault="00390EEF" w:rsidP="00390EE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clear that l</w:t>
      </w:r>
      <w:r w:rsidR="00394921" w:rsidRPr="00394921">
        <w:rPr>
          <w:rFonts w:ascii="Times New Roman" w:eastAsia="Times New Roman" w:hAnsi="Times New Roman" w:cs="Times New Roman"/>
          <w:sz w:val="24"/>
          <w:szCs w:val="24"/>
        </w:rPr>
        <w:t xml:space="preserve">ack of effective coordination of various institutions responsible for the provision of health care services is one of the factors responsible for the crisis of health care delivery in the country. Nwakoby (1999) is of the view that the institutional and functional divisions of the three tiers of government are not mutually exclusive, they are to complement each other with a view to realizing the objectives of the National Health Policy. </w:t>
      </w:r>
    </w:p>
    <w:p w:rsidR="003E0039" w:rsidRDefault="00394921" w:rsidP="00390EEF">
      <w:pPr>
        <w:spacing w:after="0" w:line="360" w:lineRule="auto"/>
        <w:jc w:val="both"/>
        <w:rPr>
          <w:rFonts w:ascii="Times New Roman" w:eastAsia="Times New Roman" w:hAnsi="Times New Roman" w:cs="Times New Roman"/>
          <w:sz w:val="24"/>
          <w:szCs w:val="24"/>
        </w:rPr>
      </w:pPr>
      <w:r w:rsidRPr="00394921">
        <w:rPr>
          <w:rFonts w:ascii="Times New Roman" w:eastAsia="Times New Roman" w:hAnsi="Times New Roman" w:cs="Times New Roman"/>
          <w:sz w:val="24"/>
          <w:szCs w:val="24"/>
        </w:rPr>
        <w:t>The poor definition of roles and responsibilities of actors in the health sector has contributed to the confusion and haphazard implementation of PHC policy in the country. Furthermore, the local government which is assigned the responsibility of PHC has been described as the ‘weakest and poorest’ tier of government</w:t>
      </w:r>
      <w:r w:rsidR="00390EEF">
        <w:rPr>
          <w:rFonts w:ascii="Times New Roman" w:eastAsia="Times New Roman" w:hAnsi="Times New Roman" w:cs="Times New Roman"/>
          <w:sz w:val="24"/>
          <w:szCs w:val="24"/>
        </w:rPr>
        <w:t xml:space="preserve">. Unfortunately, the community peoples are entwined in this state of confusion. It therefore becomes difficult for them to take part effectively in the process of health care delivery at the local level.  </w:t>
      </w:r>
    </w:p>
    <w:p w:rsidR="00FF402E" w:rsidRDefault="00FF402E" w:rsidP="00390EE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whole argument of people participating in the decision-making at the local government revolves around the notion of ‘responsible governance’ where rulers are made accountable and responsible to the ruled. Issues of transparency, accountability, justice amongst other are perceived to be inclusive of the process of governance when people participate especially in the decision that affect their lives. As regards decision-making on health care delivery, community people are stakeholders and actors in the process.</w:t>
      </w:r>
      <w:r>
        <w:rPr>
          <w:rFonts w:ascii="Times New Roman" w:hAnsi="Times New Roman" w:cs="Times New Roman"/>
          <w:sz w:val="24"/>
          <w:szCs w:val="24"/>
        </w:rPr>
        <w:t>Health constitutes a</w:t>
      </w:r>
      <w:r w:rsidR="00E9149E">
        <w:rPr>
          <w:rFonts w:ascii="Times New Roman" w:hAnsi="Times New Roman" w:cs="Times New Roman"/>
          <w:sz w:val="24"/>
          <w:szCs w:val="24"/>
        </w:rPr>
        <w:t xml:space="preserve"> strong platform</w:t>
      </w:r>
      <w:r>
        <w:rPr>
          <w:rFonts w:ascii="Times New Roman" w:hAnsi="Times New Roman"/>
          <w:sz w:val="24"/>
          <w:szCs w:val="24"/>
        </w:rPr>
        <w:t xml:space="preserve"> for democratic participation and people’s empowerment.</w:t>
      </w:r>
      <w:r w:rsidR="008D1F7A">
        <w:rPr>
          <w:rFonts w:ascii="Times New Roman" w:hAnsi="Times New Roman"/>
          <w:sz w:val="24"/>
          <w:szCs w:val="24"/>
        </w:rPr>
        <w:t xml:space="preserve">Developments in the health sector in the country </w:t>
      </w:r>
      <w:r w:rsidR="00631315">
        <w:rPr>
          <w:rFonts w:ascii="Times New Roman" w:hAnsi="Times New Roman"/>
          <w:sz w:val="24"/>
          <w:szCs w:val="24"/>
        </w:rPr>
        <w:t>shows the</w:t>
      </w:r>
      <w:r w:rsidR="008D1F7A">
        <w:rPr>
          <w:rFonts w:ascii="Times New Roman" w:hAnsi="Times New Roman"/>
          <w:sz w:val="24"/>
          <w:szCs w:val="24"/>
        </w:rPr>
        <w:t xml:space="preserve"> decline of the community participation in PHC planning and management. The consequence is the poor performance of the health care system and its failure to solve the basic health problems in the country.</w:t>
      </w:r>
    </w:p>
    <w:p w:rsidR="007B47F9" w:rsidRPr="007B47F9" w:rsidRDefault="007B47F9" w:rsidP="00922F66">
      <w:pPr>
        <w:spacing w:line="360" w:lineRule="auto"/>
        <w:jc w:val="both"/>
        <w:rPr>
          <w:rFonts w:ascii="Times New Roman" w:hAnsi="Times New Roman" w:cs="Times New Roman"/>
          <w:b/>
          <w:sz w:val="24"/>
          <w:szCs w:val="24"/>
        </w:rPr>
      </w:pPr>
      <w:bookmarkStart w:id="0" w:name="_GoBack"/>
      <w:bookmarkEnd w:id="0"/>
    </w:p>
    <w:p w:rsidR="007B47F9" w:rsidRPr="007B47F9" w:rsidRDefault="007B47F9" w:rsidP="00631315">
      <w:pPr>
        <w:spacing w:after="0" w:line="360" w:lineRule="auto"/>
        <w:jc w:val="both"/>
        <w:rPr>
          <w:rFonts w:ascii="Times New Roman" w:hAnsi="Times New Roman" w:cs="Times New Roman"/>
          <w:b/>
          <w:sz w:val="24"/>
          <w:szCs w:val="24"/>
        </w:rPr>
      </w:pPr>
      <w:r w:rsidRPr="007B47F9">
        <w:rPr>
          <w:rFonts w:ascii="Times New Roman" w:hAnsi="Times New Roman" w:cs="Times New Roman"/>
          <w:b/>
          <w:sz w:val="24"/>
          <w:szCs w:val="24"/>
        </w:rPr>
        <w:t xml:space="preserve">Conclusion </w:t>
      </w:r>
    </w:p>
    <w:p w:rsidR="007B47F9" w:rsidRPr="00394921" w:rsidRDefault="007B47F9" w:rsidP="00631315">
      <w:pPr>
        <w:spacing w:after="0" w:line="360" w:lineRule="auto"/>
        <w:jc w:val="both"/>
        <w:rPr>
          <w:rFonts w:ascii="Times New Roman" w:hAnsi="Times New Roman" w:cs="Times New Roman"/>
          <w:sz w:val="24"/>
          <w:szCs w:val="24"/>
        </w:rPr>
      </w:pPr>
      <w:r w:rsidRPr="007B47F9">
        <w:rPr>
          <w:rFonts w:ascii="Times New Roman" w:hAnsi="Times New Roman" w:cs="Times New Roman"/>
          <w:sz w:val="24"/>
          <w:szCs w:val="24"/>
        </w:rPr>
        <w:t xml:space="preserve">Decentralization has emerged as a result of global trend to local autonomy and </w:t>
      </w:r>
      <w:r w:rsidR="00BE4C8D" w:rsidRPr="007B47F9">
        <w:rPr>
          <w:rFonts w:ascii="Times New Roman" w:hAnsi="Times New Roman" w:cs="Times New Roman"/>
          <w:sz w:val="24"/>
          <w:szCs w:val="24"/>
        </w:rPr>
        <w:t>self-determination</w:t>
      </w:r>
      <w:r w:rsidRPr="007B47F9">
        <w:rPr>
          <w:rFonts w:ascii="Times New Roman" w:hAnsi="Times New Roman" w:cs="Times New Roman"/>
          <w:sz w:val="24"/>
          <w:szCs w:val="24"/>
        </w:rPr>
        <w:t>, and as a result of a trend to reduce reliance on centralized planning of economics and be more responsive to market forces as well as local needs and characteristics.</w:t>
      </w:r>
    </w:p>
    <w:p w:rsidR="007B47F9" w:rsidRPr="007B47F9" w:rsidRDefault="007B47F9" w:rsidP="00394921">
      <w:pPr>
        <w:spacing w:after="0" w:line="360" w:lineRule="auto"/>
        <w:jc w:val="both"/>
        <w:rPr>
          <w:rFonts w:ascii="Times New Roman" w:hAnsi="Times New Roman" w:cs="Times New Roman"/>
          <w:b/>
          <w:sz w:val="24"/>
          <w:szCs w:val="24"/>
        </w:rPr>
      </w:pPr>
      <w:r w:rsidRPr="007B47F9">
        <w:rPr>
          <w:rFonts w:ascii="Times New Roman" w:hAnsi="Times New Roman" w:cs="Times New Roman"/>
          <w:sz w:val="24"/>
          <w:szCs w:val="24"/>
        </w:rPr>
        <w:t xml:space="preserve">Oneof the reasons advanced fordecentralization is that it can generate financial efficiency and quality gains by devolving resources and decision-making powers to local governments for the delivery of services. The general argument for decentralizing health care however is the potential </w:t>
      </w:r>
      <w:r w:rsidRPr="007B47F9">
        <w:rPr>
          <w:rFonts w:ascii="Times New Roman" w:hAnsi="Times New Roman" w:cs="Times New Roman"/>
          <w:sz w:val="24"/>
          <w:szCs w:val="24"/>
        </w:rPr>
        <w:lastRenderedPageBreak/>
        <w:t>for improved service quality and coverage. Reforms in the health sector in most developing countries have promoted decentralization as a means of achieving objectives such as improved efficiency, better responsiveness to local conditions and local accountability to community priorities especially in the provision of h</w:t>
      </w:r>
      <w:r w:rsidR="008D10C6">
        <w:rPr>
          <w:rFonts w:ascii="Times New Roman" w:hAnsi="Times New Roman" w:cs="Times New Roman"/>
          <w:sz w:val="24"/>
          <w:szCs w:val="24"/>
        </w:rPr>
        <w:t>ealth care services. H</w:t>
      </w:r>
      <w:r w:rsidRPr="007B47F9">
        <w:rPr>
          <w:rFonts w:ascii="Times New Roman" w:hAnsi="Times New Roman" w:cs="Times New Roman"/>
          <w:sz w:val="24"/>
          <w:szCs w:val="24"/>
        </w:rPr>
        <w:t>owever</w:t>
      </w:r>
      <w:r w:rsidR="0074117E">
        <w:rPr>
          <w:rFonts w:ascii="Times New Roman" w:hAnsi="Times New Roman" w:cs="Times New Roman"/>
          <w:sz w:val="24"/>
          <w:szCs w:val="24"/>
        </w:rPr>
        <w:t>,</w:t>
      </w:r>
      <w:r w:rsidRPr="007B47F9">
        <w:rPr>
          <w:rFonts w:ascii="Times New Roman" w:hAnsi="Times New Roman" w:cs="Times New Roman"/>
          <w:sz w:val="24"/>
          <w:szCs w:val="24"/>
        </w:rPr>
        <w:t xml:space="preserve"> not all the potential benefits of health care decentraliz</w:t>
      </w:r>
      <w:r w:rsidR="008D10C6">
        <w:rPr>
          <w:rFonts w:ascii="Times New Roman" w:hAnsi="Times New Roman" w:cs="Times New Roman"/>
          <w:sz w:val="24"/>
          <w:szCs w:val="24"/>
        </w:rPr>
        <w:t>ation have been realized</w:t>
      </w:r>
      <w:r w:rsidRPr="007B47F9">
        <w:rPr>
          <w:rFonts w:ascii="Times New Roman" w:hAnsi="Times New Roman" w:cs="Times New Roman"/>
          <w:sz w:val="24"/>
          <w:szCs w:val="24"/>
        </w:rPr>
        <w:t>. Among these problems is the lack of clear delineation of tasks and management structures between and within different levels of the health system. This has often been neglected at the design stage of decentralization. The division of authority for budgetary management is also important but in many countries, although recurrent budgets have been devolved to districts, development budget remain with the Ministry of Health. Thus budgetary decentralization remains limited. This may likely constrain the ability of districts to improve the efficiency and effectiveness of service provision through improved resource allocation as decentralization without delegation of appropriate financial and administrative powers does not work. It can be argued that decentralization creates more challenges for health provision. Since the argument is that decentralization in most countries has been poorly designed and implemented, there is the need for involvement of all stake holders in the service of health provision in the process of decentralization design and implementation. Decentralization policy should also include effective coordinating mechanisms to enhancing efficient service delivery.</w:t>
      </w:r>
    </w:p>
    <w:p w:rsidR="007B47F9" w:rsidRPr="007B47F9" w:rsidRDefault="007B47F9" w:rsidP="00394921">
      <w:pPr>
        <w:spacing w:line="360" w:lineRule="auto"/>
        <w:jc w:val="both"/>
        <w:rPr>
          <w:rFonts w:ascii="Times New Roman" w:hAnsi="Times New Roman" w:cs="Times New Roman"/>
          <w:b/>
          <w:sz w:val="24"/>
          <w:szCs w:val="24"/>
        </w:rPr>
      </w:pPr>
    </w:p>
    <w:p w:rsidR="007B47F9" w:rsidRPr="007B47F9" w:rsidRDefault="007B47F9" w:rsidP="00922F66">
      <w:pPr>
        <w:spacing w:line="360" w:lineRule="auto"/>
        <w:jc w:val="both"/>
        <w:rPr>
          <w:rFonts w:ascii="Times New Roman" w:hAnsi="Times New Roman" w:cs="Times New Roman"/>
          <w:b/>
          <w:sz w:val="24"/>
          <w:szCs w:val="24"/>
        </w:rPr>
      </w:pPr>
      <w:r w:rsidRPr="007B47F9">
        <w:rPr>
          <w:rFonts w:ascii="Times New Roman" w:hAnsi="Times New Roman" w:cs="Times New Roman"/>
          <w:b/>
          <w:sz w:val="24"/>
          <w:szCs w:val="24"/>
        </w:rPr>
        <w:t>Reference</w:t>
      </w:r>
    </w:p>
    <w:p w:rsidR="00966A69" w:rsidRDefault="0081011F" w:rsidP="00966A69">
      <w:pPr>
        <w:spacing w:after="0"/>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Abdulwaheed, S., and Samihah, K.  (2012) </w:t>
      </w:r>
      <w:r w:rsidR="00657D44">
        <w:rPr>
          <w:rFonts w:ascii="Times New Roman" w:eastAsia="Times New Roman" w:hAnsi="Times New Roman" w:cs="Times New Roman"/>
          <w:sz w:val="24"/>
          <w:szCs w:val="24"/>
        </w:rPr>
        <w:t>“</w:t>
      </w:r>
      <w:r>
        <w:rPr>
          <w:rFonts w:ascii="Times New Roman" w:eastAsia="Times New Roman" w:hAnsi="Times New Roman" w:cs="Times New Roman"/>
          <w:sz w:val="24"/>
          <w:szCs w:val="24"/>
        </w:rPr>
        <w:t>Decentralisation: Catalyst for Welfare Service Delivery by Local Government Administration</w:t>
      </w:r>
      <w:r w:rsidR="00657D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1011F">
        <w:rPr>
          <w:rFonts w:ascii="Times New Roman" w:eastAsia="Times New Roman" w:hAnsi="Times New Roman" w:cs="Times New Roman"/>
          <w:i/>
          <w:sz w:val="24"/>
          <w:szCs w:val="24"/>
        </w:rPr>
        <w:t>Journal of Public Administration and Governance. Vol. 2, No. 4.</w:t>
      </w:r>
    </w:p>
    <w:p w:rsidR="00966A69" w:rsidRDefault="00966A69" w:rsidP="00966A69">
      <w:pPr>
        <w:spacing w:after="0"/>
        <w:ind w:left="851" w:hanging="851"/>
        <w:jc w:val="both"/>
        <w:rPr>
          <w:rFonts w:ascii="Times New Roman" w:eastAsia="Times New Roman" w:hAnsi="Times New Roman" w:cs="Times New Roman"/>
          <w:i/>
          <w:sz w:val="24"/>
          <w:szCs w:val="24"/>
        </w:rPr>
      </w:pPr>
    </w:p>
    <w:p w:rsidR="00FF402E" w:rsidRPr="00FF402E" w:rsidRDefault="00FF402E" w:rsidP="00FF402E">
      <w:pPr>
        <w:ind w:left="900" w:hanging="900"/>
        <w:jc w:val="both"/>
        <w:rPr>
          <w:rFonts w:ascii="Times New Roman" w:eastAsia="Times New Roman" w:hAnsi="Times New Roman" w:cs="Times New Roman"/>
          <w:sz w:val="24"/>
          <w:szCs w:val="24"/>
        </w:rPr>
      </w:pPr>
      <w:r w:rsidRPr="00FF402E">
        <w:rPr>
          <w:rFonts w:ascii="Times New Roman" w:eastAsia="Times New Roman" w:hAnsi="Times New Roman" w:cs="Times New Roman"/>
          <w:sz w:val="24"/>
          <w:szCs w:val="24"/>
        </w:rPr>
        <w:t xml:space="preserve">African Development Bank (ADB) (2002) – Appraisal Report. Health System   Development Project (Health IV). Federal Republic of Nigeria. OCSDADF/BD/WP/2002/50. </w:t>
      </w:r>
    </w:p>
    <w:p w:rsidR="00966A69" w:rsidRDefault="008221F3" w:rsidP="00966A69">
      <w:pPr>
        <w:spacing w:after="0"/>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Akinboye, S. O and Quadri, M.O. (2011)</w:t>
      </w:r>
      <w:r w:rsidRPr="008221F3">
        <w:rPr>
          <w:rFonts w:ascii="Times New Roman" w:eastAsia="Times New Roman" w:hAnsi="Times New Roman" w:cs="Times New Roman"/>
          <w:sz w:val="24"/>
          <w:szCs w:val="24"/>
        </w:rPr>
        <w:t xml:space="preserve"> “Towards Enhancing Grassroots Participatory Democracy for Sustainable Development in Africa.” In Akinboye, S.O. (ed) </w:t>
      </w:r>
      <w:r w:rsidRPr="008221F3">
        <w:rPr>
          <w:rFonts w:ascii="Times New Roman" w:eastAsia="Times New Roman" w:hAnsi="Times New Roman" w:cs="Times New Roman"/>
          <w:i/>
          <w:sz w:val="24"/>
          <w:szCs w:val="24"/>
        </w:rPr>
        <w:t>Perspectives in Africa Crises: the Challenges of Socio-Political and Economic Transformation in the 21</w:t>
      </w:r>
      <w:r w:rsidRPr="008221F3">
        <w:rPr>
          <w:rFonts w:ascii="Times New Roman" w:eastAsia="Times New Roman" w:hAnsi="Times New Roman" w:cs="Times New Roman"/>
          <w:i/>
          <w:sz w:val="24"/>
          <w:szCs w:val="24"/>
          <w:vertAlign w:val="superscript"/>
        </w:rPr>
        <w:t>st</w:t>
      </w:r>
      <w:r w:rsidRPr="008221F3">
        <w:rPr>
          <w:rFonts w:ascii="Times New Roman" w:eastAsia="Times New Roman" w:hAnsi="Times New Roman" w:cs="Times New Roman"/>
          <w:i/>
          <w:sz w:val="24"/>
          <w:szCs w:val="24"/>
        </w:rPr>
        <w:t xml:space="preserve"> Century.</w:t>
      </w:r>
      <w:r w:rsidRPr="008221F3">
        <w:rPr>
          <w:rFonts w:ascii="Times New Roman" w:eastAsia="Times New Roman" w:hAnsi="Times New Roman" w:cs="Times New Roman"/>
          <w:sz w:val="24"/>
          <w:szCs w:val="24"/>
        </w:rPr>
        <w:t xml:space="preserve"> Ibadan. Spectrum Books Limited. pp 160-178. </w:t>
      </w:r>
    </w:p>
    <w:p w:rsidR="00966A69" w:rsidRDefault="00966A69" w:rsidP="00966A69">
      <w:pPr>
        <w:spacing w:after="0"/>
        <w:ind w:left="851" w:hanging="851"/>
        <w:jc w:val="both"/>
        <w:rPr>
          <w:rFonts w:ascii="Times New Roman" w:eastAsia="Times New Roman" w:hAnsi="Times New Roman" w:cs="Times New Roman"/>
          <w:i/>
          <w:sz w:val="24"/>
          <w:szCs w:val="24"/>
        </w:rPr>
      </w:pPr>
    </w:p>
    <w:p w:rsidR="0074117E" w:rsidRPr="00966A69" w:rsidRDefault="0074117E" w:rsidP="00966A69">
      <w:pPr>
        <w:spacing w:after="0"/>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Bardhan, P. and Mookherjee, D. (2006) </w:t>
      </w:r>
      <w:r w:rsidR="006412E8">
        <w:rPr>
          <w:rFonts w:ascii="Times New Roman" w:eastAsia="Times New Roman" w:hAnsi="Times New Roman" w:cs="Times New Roman"/>
          <w:sz w:val="24"/>
          <w:szCs w:val="24"/>
        </w:rPr>
        <w:t>“</w:t>
      </w:r>
      <w:r>
        <w:rPr>
          <w:rFonts w:ascii="Times New Roman" w:eastAsia="Times New Roman" w:hAnsi="Times New Roman" w:cs="Times New Roman"/>
          <w:sz w:val="24"/>
          <w:szCs w:val="24"/>
        </w:rPr>
        <w:t>The Rise of Local Governments: An Overview</w:t>
      </w:r>
      <w:r w:rsidR="006412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Bardhan, P. and Mookherjee, D. (eds) Decentralisation and Local Governance in Developing Countries- A Comparative Perspectives.</w:t>
      </w:r>
      <w:r w:rsidR="006412E8">
        <w:rPr>
          <w:rFonts w:ascii="Times New Roman" w:eastAsia="Times New Roman" w:hAnsi="Times New Roman" w:cs="Times New Roman"/>
          <w:sz w:val="24"/>
          <w:szCs w:val="24"/>
        </w:rPr>
        <w:t xml:space="preserve"> Cambridge Press. pp 1-52.</w:t>
      </w:r>
    </w:p>
    <w:p w:rsidR="00966A69" w:rsidRDefault="00966A69" w:rsidP="00966A69">
      <w:pPr>
        <w:tabs>
          <w:tab w:val="left" w:pos="1035"/>
        </w:tabs>
        <w:spacing w:after="0"/>
        <w:ind w:left="810" w:hanging="81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22F66" w:rsidRDefault="00966A69" w:rsidP="00922F66">
      <w:pPr>
        <w:tabs>
          <w:tab w:val="left" w:pos="1530"/>
        </w:tabs>
        <w:ind w:left="810" w:hanging="81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Bankauskaite, V., and Saltman, R. B.  (2007) </w:t>
      </w:r>
      <w:r w:rsidR="00657D44">
        <w:rPr>
          <w:rFonts w:ascii="Times New Roman" w:eastAsia="Times New Roman" w:hAnsi="Times New Roman" w:cs="Times New Roman"/>
          <w:sz w:val="24"/>
          <w:szCs w:val="24"/>
        </w:rPr>
        <w:t>“</w:t>
      </w:r>
      <w:r>
        <w:rPr>
          <w:rFonts w:ascii="Times New Roman" w:eastAsia="Times New Roman" w:hAnsi="Times New Roman" w:cs="Times New Roman"/>
          <w:sz w:val="24"/>
          <w:szCs w:val="24"/>
        </w:rPr>
        <w:t>Central issues in the Centralisation Debate</w:t>
      </w:r>
      <w:r w:rsidR="00657D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Saltman, R. B., Bankauskaite, B. and Vrangbaek, K. (eds) </w:t>
      </w:r>
      <w:r w:rsidR="0079400D" w:rsidRPr="00657D44">
        <w:rPr>
          <w:rFonts w:ascii="Times New Roman" w:eastAsia="Times New Roman" w:hAnsi="Times New Roman" w:cs="Times New Roman"/>
          <w:i/>
          <w:sz w:val="24"/>
          <w:szCs w:val="24"/>
        </w:rPr>
        <w:t>Decentralisation in Health Care- Strategies and Outcomes.</w:t>
      </w:r>
      <w:r w:rsidR="0079400D">
        <w:rPr>
          <w:rFonts w:ascii="Times New Roman" w:eastAsia="Times New Roman" w:hAnsi="Times New Roman" w:cs="Times New Roman"/>
          <w:sz w:val="24"/>
          <w:szCs w:val="24"/>
        </w:rPr>
        <w:t xml:space="preserve"> England. Mcgraw-Hill Education. Open University Press.</w:t>
      </w:r>
      <w:r>
        <w:rPr>
          <w:rFonts w:ascii="Times New Roman" w:eastAsia="Times New Roman" w:hAnsi="Times New Roman" w:cs="Times New Roman"/>
          <w:sz w:val="24"/>
          <w:szCs w:val="24"/>
        </w:rPr>
        <w:t xml:space="preserve"> pp. 9-21</w:t>
      </w:r>
    </w:p>
    <w:p w:rsidR="005E4589" w:rsidRPr="005E4589" w:rsidRDefault="005E4589" w:rsidP="00922F66">
      <w:pPr>
        <w:tabs>
          <w:tab w:val="left" w:pos="1530"/>
        </w:tabs>
        <w:ind w:left="810" w:hanging="810"/>
        <w:jc w:val="both"/>
        <w:outlineLvl w:val="0"/>
        <w:rPr>
          <w:rFonts w:ascii="Times New Roman" w:eastAsia="Times New Roman" w:hAnsi="Times New Roman" w:cs="Times New Roman"/>
          <w:i/>
          <w:sz w:val="24"/>
          <w:szCs w:val="24"/>
        </w:rPr>
      </w:pPr>
      <w:r w:rsidRPr="005E4589">
        <w:rPr>
          <w:rFonts w:ascii="Times New Roman" w:eastAsia="Times New Roman" w:hAnsi="Times New Roman" w:cs="Times New Roman"/>
          <w:sz w:val="24"/>
          <w:szCs w:val="24"/>
        </w:rPr>
        <w:t xml:space="preserve">Ekunwe, E. O. A (1996) </w:t>
      </w:r>
      <w:r w:rsidRPr="005E4589">
        <w:rPr>
          <w:rFonts w:ascii="Times New Roman" w:eastAsia="Times New Roman" w:hAnsi="Times New Roman" w:cs="Times New Roman"/>
          <w:i/>
          <w:sz w:val="24"/>
          <w:szCs w:val="24"/>
        </w:rPr>
        <w:t>Nigerian Primary Health Care Delivery System: The Challenge of Implementation.</w:t>
      </w:r>
      <w:smartTag w:uri="urn:schemas-microsoft-com:office:smarttags" w:element="City">
        <w:smartTag w:uri="urn:schemas-microsoft-com:office:smarttags" w:element="place">
          <w:r w:rsidRPr="005E4589">
            <w:rPr>
              <w:rFonts w:ascii="Times New Roman" w:eastAsia="Times New Roman" w:hAnsi="Times New Roman" w:cs="Times New Roman"/>
              <w:sz w:val="24"/>
              <w:szCs w:val="24"/>
            </w:rPr>
            <w:t>Lagos</w:t>
          </w:r>
        </w:smartTag>
      </w:smartTag>
      <w:r w:rsidRPr="005E4589">
        <w:rPr>
          <w:rFonts w:ascii="Times New Roman" w:eastAsia="Times New Roman" w:hAnsi="Times New Roman" w:cs="Times New Roman"/>
          <w:sz w:val="24"/>
          <w:szCs w:val="24"/>
        </w:rPr>
        <w:t>. Blaze Publications.</w:t>
      </w:r>
    </w:p>
    <w:p w:rsidR="007B47F9" w:rsidRPr="007B47F9" w:rsidRDefault="007B47F9" w:rsidP="00922F66">
      <w:pPr>
        <w:spacing w:after="0"/>
        <w:ind w:left="630" w:hanging="630"/>
        <w:jc w:val="both"/>
        <w:rPr>
          <w:rFonts w:ascii="Times New Roman" w:hAnsi="Times New Roman" w:cs="Times New Roman"/>
          <w:b/>
          <w:sz w:val="24"/>
          <w:szCs w:val="24"/>
        </w:rPr>
      </w:pPr>
      <w:r w:rsidRPr="007B47F9">
        <w:rPr>
          <w:rFonts w:ascii="Times New Roman" w:hAnsi="Times New Roman" w:cs="Times New Roman"/>
          <w:sz w:val="24"/>
          <w:szCs w:val="24"/>
        </w:rPr>
        <w:t xml:space="preserve">Hall, J. and Taylor, R. (2003) </w:t>
      </w:r>
      <w:r w:rsidR="00657D44">
        <w:rPr>
          <w:rFonts w:ascii="Times New Roman" w:hAnsi="Times New Roman" w:cs="Times New Roman"/>
          <w:sz w:val="24"/>
          <w:szCs w:val="24"/>
        </w:rPr>
        <w:t>“</w:t>
      </w:r>
      <w:r w:rsidRPr="007B47F9">
        <w:rPr>
          <w:rFonts w:ascii="Times New Roman" w:hAnsi="Times New Roman" w:cs="Times New Roman"/>
          <w:sz w:val="24"/>
          <w:szCs w:val="24"/>
        </w:rPr>
        <w:t xml:space="preserve">Health for all beyond </w:t>
      </w:r>
      <w:r w:rsidR="00657D44">
        <w:rPr>
          <w:rFonts w:ascii="Times New Roman" w:hAnsi="Times New Roman" w:cs="Times New Roman"/>
          <w:sz w:val="24"/>
          <w:szCs w:val="24"/>
        </w:rPr>
        <w:t xml:space="preserve">2000: the demise of the Alma- </w:t>
      </w:r>
      <w:r w:rsidRPr="007B47F9">
        <w:rPr>
          <w:rFonts w:ascii="Times New Roman" w:hAnsi="Times New Roman" w:cs="Times New Roman"/>
          <w:sz w:val="24"/>
          <w:szCs w:val="24"/>
        </w:rPr>
        <w:t>Ata Declaration and primary health care in developing countries</w:t>
      </w:r>
      <w:r w:rsidR="00657D44">
        <w:rPr>
          <w:rFonts w:ascii="Times New Roman" w:hAnsi="Times New Roman" w:cs="Times New Roman"/>
          <w:sz w:val="24"/>
          <w:szCs w:val="24"/>
        </w:rPr>
        <w:t>”</w:t>
      </w:r>
      <w:r w:rsidRPr="007B47F9">
        <w:rPr>
          <w:rFonts w:ascii="Times New Roman" w:hAnsi="Times New Roman" w:cs="Times New Roman"/>
          <w:sz w:val="24"/>
          <w:szCs w:val="24"/>
        </w:rPr>
        <w:t xml:space="preserve"> in the </w:t>
      </w:r>
      <w:r w:rsidRPr="00657D44">
        <w:rPr>
          <w:rFonts w:ascii="Times New Roman" w:hAnsi="Times New Roman" w:cs="Times New Roman"/>
          <w:i/>
          <w:sz w:val="24"/>
          <w:szCs w:val="24"/>
        </w:rPr>
        <w:t>Medical Journal of Australia</w:t>
      </w:r>
      <w:r w:rsidRPr="007B47F9">
        <w:rPr>
          <w:rFonts w:ascii="Times New Roman" w:hAnsi="Times New Roman" w:cs="Times New Roman"/>
          <w:sz w:val="24"/>
          <w:szCs w:val="24"/>
        </w:rPr>
        <w:t xml:space="preserve">. Available at http:// </w:t>
      </w:r>
      <w:hyperlink r:id="rId8" w:history="1">
        <w:r w:rsidRPr="007B47F9">
          <w:rPr>
            <w:rStyle w:val="Hyperlink"/>
            <w:rFonts w:ascii="Times New Roman" w:hAnsi="Times New Roman" w:cs="Times New Roman"/>
            <w:sz w:val="24"/>
            <w:szCs w:val="24"/>
          </w:rPr>
          <w:t>www.mja.com</w:t>
        </w:r>
      </w:hyperlink>
    </w:p>
    <w:p w:rsidR="007B47F9" w:rsidRPr="007B47F9" w:rsidRDefault="007B47F9" w:rsidP="00922F66">
      <w:pPr>
        <w:spacing w:after="0"/>
        <w:ind w:left="540" w:hanging="540"/>
        <w:jc w:val="both"/>
        <w:rPr>
          <w:rFonts w:ascii="Times New Roman" w:hAnsi="Times New Roman" w:cs="Times New Roman"/>
          <w:b/>
          <w:sz w:val="24"/>
          <w:szCs w:val="24"/>
        </w:rPr>
      </w:pPr>
    </w:p>
    <w:p w:rsidR="007B47F9" w:rsidRPr="007B47F9" w:rsidRDefault="007B47F9" w:rsidP="00922F66">
      <w:pPr>
        <w:spacing w:after="0"/>
        <w:ind w:left="630" w:hanging="630"/>
        <w:jc w:val="both"/>
        <w:rPr>
          <w:rFonts w:ascii="Times New Roman" w:hAnsi="Times New Roman" w:cs="Times New Roman"/>
          <w:b/>
          <w:sz w:val="24"/>
          <w:szCs w:val="24"/>
        </w:rPr>
      </w:pPr>
      <w:r w:rsidRPr="007B47F9">
        <w:rPr>
          <w:rFonts w:ascii="Times New Roman" w:hAnsi="Times New Roman" w:cs="Times New Roman"/>
          <w:sz w:val="24"/>
          <w:szCs w:val="24"/>
        </w:rPr>
        <w:t xml:space="preserve">Hutton, G. </w:t>
      </w:r>
      <w:r w:rsidR="00922F66">
        <w:rPr>
          <w:rFonts w:ascii="Times New Roman" w:hAnsi="Times New Roman" w:cs="Times New Roman"/>
          <w:sz w:val="24"/>
          <w:szCs w:val="24"/>
        </w:rPr>
        <w:t>(</w:t>
      </w:r>
      <w:r w:rsidRPr="007B47F9">
        <w:rPr>
          <w:rFonts w:ascii="Times New Roman" w:hAnsi="Times New Roman" w:cs="Times New Roman"/>
          <w:sz w:val="24"/>
          <w:szCs w:val="24"/>
        </w:rPr>
        <w:t>2002</w:t>
      </w:r>
      <w:r w:rsidR="00922F66">
        <w:rPr>
          <w:rFonts w:ascii="Times New Roman" w:hAnsi="Times New Roman" w:cs="Times New Roman"/>
          <w:sz w:val="24"/>
          <w:szCs w:val="24"/>
        </w:rPr>
        <w:t>)</w:t>
      </w:r>
      <w:r w:rsidRPr="007B47F9">
        <w:rPr>
          <w:rFonts w:ascii="Times New Roman" w:hAnsi="Times New Roman" w:cs="Times New Roman"/>
          <w:sz w:val="24"/>
          <w:szCs w:val="24"/>
        </w:rPr>
        <w:t xml:space="preserve"> Decentralization and the sector-wide approach in the health sector. Swiss Tropical Institute. Swiss Centre for International Health.</w:t>
      </w:r>
    </w:p>
    <w:p w:rsidR="007B47F9" w:rsidRPr="007B47F9" w:rsidRDefault="007B47F9" w:rsidP="00922F66">
      <w:pPr>
        <w:spacing w:after="0"/>
        <w:ind w:left="540" w:hanging="540"/>
        <w:jc w:val="both"/>
        <w:rPr>
          <w:rFonts w:ascii="Times New Roman" w:hAnsi="Times New Roman" w:cs="Times New Roman"/>
          <w:b/>
          <w:sz w:val="24"/>
          <w:szCs w:val="24"/>
        </w:rPr>
      </w:pPr>
    </w:p>
    <w:p w:rsidR="007B47F9" w:rsidRPr="007B47F9" w:rsidRDefault="007B47F9" w:rsidP="00922F66">
      <w:pPr>
        <w:spacing w:after="0"/>
        <w:ind w:left="630" w:hanging="630"/>
        <w:jc w:val="both"/>
        <w:rPr>
          <w:rFonts w:ascii="Times New Roman" w:hAnsi="Times New Roman" w:cs="Times New Roman"/>
          <w:b/>
          <w:sz w:val="24"/>
          <w:szCs w:val="24"/>
        </w:rPr>
      </w:pPr>
      <w:r w:rsidRPr="007B47F9">
        <w:rPr>
          <w:rFonts w:ascii="Times New Roman" w:hAnsi="Times New Roman" w:cs="Times New Roman"/>
          <w:sz w:val="24"/>
          <w:szCs w:val="24"/>
        </w:rPr>
        <w:t>International Conference on Primary Health Care, Declaration of Alma-Ata, Alma-Ata USSR, 6-12 September 1978.</w:t>
      </w:r>
    </w:p>
    <w:p w:rsidR="007B47F9" w:rsidRPr="007B47F9" w:rsidRDefault="007B47F9" w:rsidP="00922F66">
      <w:pPr>
        <w:spacing w:after="0"/>
        <w:ind w:left="540" w:hanging="540"/>
        <w:jc w:val="both"/>
        <w:rPr>
          <w:rFonts w:ascii="Times New Roman" w:hAnsi="Times New Roman" w:cs="Times New Roman"/>
          <w:b/>
          <w:sz w:val="24"/>
          <w:szCs w:val="24"/>
        </w:rPr>
      </w:pPr>
    </w:p>
    <w:p w:rsidR="007B47F9" w:rsidRPr="007B47F9" w:rsidRDefault="007B47F9" w:rsidP="00922F66">
      <w:pPr>
        <w:spacing w:after="0"/>
        <w:jc w:val="both"/>
        <w:rPr>
          <w:rFonts w:ascii="Times New Roman" w:hAnsi="Times New Roman" w:cs="Times New Roman"/>
          <w:sz w:val="24"/>
          <w:szCs w:val="24"/>
        </w:rPr>
      </w:pPr>
      <w:r w:rsidRPr="007B47F9">
        <w:rPr>
          <w:rFonts w:ascii="Times New Roman" w:hAnsi="Times New Roman" w:cs="Times New Roman"/>
          <w:sz w:val="24"/>
          <w:szCs w:val="24"/>
        </w:rPr>
        <w:t xml:space="preserve">Kawonga, M. </w:t>
      </w:r>
      <w:r w:rsidR="00922F66">
        <w:rPr>
          <w:rFonts w:ascii="Times New Roman" w:hAnsi="Times New Roman" w:cs="Times New Roman"/>
          <w:sz w:val="24"/>
          <w:szCs w:val="24"/>
        </w:rPr>
        <w:t>(</w:t>
      </w:r>
      <w:r w:rsidRPr="007B47F9">
        <w:rPr>
          <w:rFonts w:ascii="Times New Roman" w:hAnsi="Times New Roman" w:cs="Times New Roman"/>
          <w:sz w:val="24"/>
          <w:szCs w:val="24"/>
        </w:rPr>
        <w:t>2005</w:t>
      </w:r>
      <w:r w:rsidR="00922F66">
        <w:rPr>
          <w:rFonts w:ascii="Times New Roman" w:hAnsi="Times New Roman" w:cs="Times New Roman"/>
          <w:sz w:val="24"/>
          <w:szCs w:val="24"/>
        </w:rPr>
        <w:t>)</w:t>
      </w:r>
      <w:r w:rsidRPr="007B47F9">
        <w:rPr>
          <w:rFonts w:ascii="Times New Roman" w:hAnsi="Times New Roman" w:cs="Times New Roman"/>
          <w:sz w:val="24"/>
          <w:szCs w:val="24"/>
        </w:rPr>
        <w:t xml:space="preserve"> “Decentralization” Women’s Health Project. Johannesburg.</w:t>
      </w:r>
    </w:p>
    <w:p w:rsidR="00922F66" w:rsidRDefault="00922F66" w:rsidP="00922F66">
      <w:pPr>
        <w:spacing w:after="0"/>
        <w:ind w:left="630" w:hanging="630"/>
        <w:jc w:val="both"/>
        <w:rPr>
          <w:rFonts w:ascii="Times New Roman" w:hAnsi="Times New Roman" w:cs="Times New Roman"/>
          <w:sz w:val="24"/>
          <w:szCs w:val="24"/>
        </w:rPr>
      </w:pPr>
    </w:p>
    <w:p w:rsidR="007B47F9" w:rsidRPr="007B47F9" w:rsidRDefault="007B47F9" w:rsidP="00922F66">
      <w:pPr>
        <w:spacing w:after="0"/>
        <w:ind w:left="630" w:hanging="630"/>
        <w:jc w:val="both"/>
        <w:rPr>
          <w:rFonts w:ascii="Times New Roman" w:hAnsi="Times New Roman" w:cs="Times New Roman"/>
          <w:sz w:val="24"/>
          <w:szCs w:val="24"/>
        </w:rPr>
      </w:pPr>
      <w:r w:rsidRPr="007B47F9">
        <w:rPr>
          <w:rFonts w:ascii="Times New Roman" w:hAnsi="Times New Roman" w:cs="Times New Roman"/>
          <w:sz w:val="24"/>
          <w:szCs w:val="24"/>
        </w:rPr>
        <w:t>Mills, A. (1990) Health System Decentralisation: Concepts, Issues and Country Experiences. World Health Organisation. Geneva.</w:t>
      </w:r>
    </w:p>
    <w:p w:rsidR="007B47F9" w:rsidRPr="007B47F9" w:rsidRDefault="007B47F9" w:rsidP="00922F66">
      <w:pPr>
        <w:spacing w:after="0"/>
        <w:jc w:val="both"/>
        <w:rPr>
          <w:rFonts w:ascii="Times New Roman" w:hAnsi="Times New Roman" w:cs="Times New Roman"/>
          <w:sz w:val="24"/>
          <w:szCs w:val="24"/>
        </w:rPr>
      </w:pPr>
    </w:p>
    <w:p w:rsidR="007B47F9" w:rsidRPr="007B47F9" w:rsidRDefault="007B47F9" w:rsidP="00922F66">
      <w:pPr>
        <w:spacing w:after="0"/>
        <w:ind w:left="630" w:hanging="630"/>
        <w:jc w:val="both"/>
        <w:rPr>
          <w:rFonts w:ascii="Times New Roman" w:hAnsi="Times New Roman" w:cs="Times New Roman"/>
          <w:i/>
          <w:sz w:val="24"/>
          <w:szCs w:val="24"/>
        </w:rPr>
      </w:pPr>
      <w:r w:rsidRPr="007B47F9">
        <w:rPr>
          <w:rFonts w:ascii="Times New Roman" w:hAnsi="Times New Roman" w:cs="Times New Roman"/>
          <w:sz w:val="24"/>
          <w:szCs w:val="24"/>
        </w:rPr>
        <w:t xml:space="preserve">Mills, A. (1994) </w:t>
      </w:r>
      <w:r w:rsidR="00657D44">
        <w:rPr>
          <w:rFonts w:ascii="Times New Roman" w:hAnsi="Times New Roman" w:cs="Times New Roman"/>
          <w:sz w:val="24"/>
          <w:szCs w:val="24"/>
        </w:rPr>
        <w:t>“</w:t>
      </w:r>
      <w:r w:rsidRPr="007B47F9">
        <w:rPr>
          <w:rFonts w:ascii="Times New Roman" w:hAnsi="Times New Roman" w:cs="Times New Roman"/>
          <w:sz w:val="24"/>
          <w:szCs w:val="24"/>
        </w:rPr>
        <w:t>Decentralization and Accountability in the Health Sector from an International Perspective: What are the Choices?</w:t>
      </w:r>
      <w:r w:rsidR="00657D44">
        <w:rPr>
          <w:rFonts w:ascii="Times New Roman" w:hAnsi="Times New Roman" w:cs="Times New Roman"/>
          <w:sz w:val="24"/>
          <w:szCs w:val="24"/>
        </w:rPr>
        <w:t>”</w:t>
      </w:r>
      <w:r w:rsidRPr="007B47F9">
        <w:rPr>
          <w:rFonts w:ascii="Times New Roman" w:hAnsi="Times New Roman" w:cs="Times New Roman"/>
          <w:i/>
          <w:sz w:val="24"/>
          <w:szCs w:val="24"/>
        </w:rPr>
        <w:t>Public Administration and Development 14: 281-292.</w:t>
      </w:r>
    </w:p>
    <w:p w:rsidR="00D21F59" w:rsidRDefault="00D21F59" w:rsidP="00922F66">
      <w:pPr>
        <w:spacing w:after="0"/>
        <w:ind w:left="720" w:hanging="720"/>
        <w:jc w:val="both"/>
        <w:rPr>
          <w:rFonts w:ascii="Times New Roman" w:hAnsi="Times New Roman" w:cs="Times New Roman"/>
          <w:sz w:val="24"/>
          <w:szCs w:val="24"/>
        </w:rPr>
      </w:pPr>
    </w:p>
    <w:p w:rsidR="007B47F9" w:rsidRPr="007B47F9" w:rsidRDefault="007B47F9" w:rsidP="00922F66">
      <w:pPr>
        <w:spacing w:after="0"/>
        <w:ind w:left="720" w:hanging="720"/>
        <w:jc w:val="both"/>
        <w:rPr>
          <w:rFonts w:ascii="Times New Roman" w:hAnsi="Times New Roman" w:cs="Times New Roman"/>
          <w:i/>
          <w:sz w:val="24"/>
          <w:szCs w:val="24"/>
        </w:rPr>
      </w:pPr>
      <w:r w:rsidRPr="007B47F9">
        <w:rPr>
          <w:rFonts w:ascii="Times New Roman" w:hAnsi="Times New Roman" w:cs="Times New Roman"/>
          <w:sz w:val="24"/>
          <w:szCs w:val="24"/>
        </w:rPr>
        <w:t xml:space="preserve">National Primary Health Care Development Agency (2001) The Status of Primary </w:t>
      </w:r>
      <w:r w:rsidR="00657D44" w:rsidRPr="007B47F9">
        <w:rPr>
          <w:rFonts w:ascii="Times New Roman" w:hAnsi="Times New Roman" w:cs="Times New Roman"/>
          <w:sz w:val="24"/>
          <w:szCs w:val="24"/>
        </w:rPr>
        <w:t>Health Care</w:t>
      </w:r>
      <w:r w:rsidRPr="007B47F9">
        <w:rPr>
          <w:rFonts w:ascii="Times New Roman" w:hAnsi="Times New Roman" w:cs="Times New Roman"/>
          <w:sz w:val="24"/>
          <w:szCs w:val="24"/>
        </w:rPr>
        <w:t xml:space="preserve"> in Nigeria. Report of A Needs Assessment Survey.</w:t>
      </w:r>
    </w:p>
    <w:p w:rsidR="007B47F9" w:rsidRPr="007B47F9" w:rsidRDefault="007B47F9" w:rsidP="00922F66">
      <w:pPr>
        <w:spacing w:after="0"/>
        <w:jc w:val="both"/>
        <w:rPr>
          <w:rFonts w:ascii="Times New Roman" w:hAnsi="Times New Roman" w:cs="Times New Roman"/>
          <w:sz w:val="24"/>
          <w:szCs w:val="24"/>
        </w:rPr>
      </w:pPr>
    </w:p>
    <w:p w:rsidR="007B47F9" w:rsidRPr="007B47F9" w:rsidRDefault="007B47F9" w:rsidP="00922F66">
      <w:pPr>
        <w:spacing w:after="0"/>
        <w:ind w:left="630" w:hanging="630"/>
        <w:jc w:val="both"/>
        <w:rPr>
          <w:rFonts w:ascii="Times New Roman" w:hAnsi="Times New Roman" w:cs="Times New Roman"/>
          <w:sz w:val="24"/>
          <w:szCs w:val="24"/>
        </w:rPr>
      </w:pPr>
      <w:r w:rsidRPr="007B47F9">
        <w:rPr>
          <w:rFonts w:ascii="Times New Roman" w:hAnsi="Times New Roman" w:cs="Times New Roman"/>
          <w:sz w:val="24"/>
          <w:szCs w:val="24"/>
        </w:rPr>
        <w:t>Neven, I. (undated) Background paper on “Decentralization” contribution to Cost-Action E 19. Institute Alterra-Green World Research, Wageningen, The Netherland.</w:t>
      </w:r>
    </w:p>
    <w:p w:rsidR="007B47F9" w:rsidRPr="007B47F9" w:rsidRDefault="007B47F9" w:rsidP="00922F66">
      <w:pPr>
        <w:spacing w:after="0"/>
        <w:jc w:val="both"/>
        <w:rPr>
          <w:rFonts w:ascii="Times New Roman" w:hAnsi="Times New Roman" w:cs="Times New Roman"/>
          <w:sz w:val="24"/>
          <w:szCs w:val="24"/>
        </w:rPr>
      </w:pPr>
    </w:p>
    <w:p w:rsidR="00E9149E" w:rsidRPr="00E9149E" w:rsidRDefault="00E9149E" w:rsidP="00E9149E">
      <w:pPr>
        <w:ind w:left="900" w:hanging="900"/>
        <w:jc w:val="both"/>
        <w:rPr>
          <w:rFonts w:ascii="Times New Roman" w:eastAsia="Times New Roman" w:hAnsi="Times New Roman" w:cs="Times New Roman"/>
          <w:sz w:val="24"/>
          <w:szCs w:val="24"/>
        </w:rPr>
      </w:pPr>
      <w:r w:rsidRPr="00E9149E">
        <w:rPr>
          <w:rFonts w:ascii="Times New Roman" w:eastAsia="Times New Roman" w:hAnsi="Times New Roman" w:cs="Times New Roman"/>
          <w:sz w:val="24"/>
          <w:szCs w:val="24"/>
        </w:rPr>
        <w:t xml:space="preserve">Nigerian Health Review (2007) </w:t>
      </w:r>
      <w:r w:rsidRPr="00657D44">
        <w:rPr>
          <w:rFonts w:ascii="Times New Roman" w:eastAsia="Times New Roman" w:hAnsi="Times New Roman" w:cs="Times New Roman"/>
          <w:i/>
          <w:sz w:val="24"/>
          <w:szCs w:val="24"/>
        </w:rPr>
        <w:t>Primary Health Care in Nigeria: 30 Years after Alma-Ata</w:t>
      </w:r>
      <w:r w:rsidRPr="00E9149E">
        <w:rPr>
          <w:rFonts w:ascii="Times New Roman" w:eastAsia="Times New Roman" w:hAnsi="Times New Roman" w:cs="Times New Roman"/>
          <w:sz w:val="24"/>
          <w:szCs w:val="24"/>
        </w:rPr>
        <w:t xml:space="preserve">. Abuja. Health Reform Foundation of Nigeria (HERFON). </w:t>
      </w:r>
    </w:p>
    <w:p w:rsidR="00E9149E" w:rsidRPr="00E9149E" w:rsidRDefault="00E9149E" w:rsidP="00E9149E">
      <w:pPr>
        <w:ind w:left="900" w:hanging="900"/>
        <w:jc w:val="both"/>
        <w:rPr>
          <w:rFonts w:ascii="Times New Roman" w:eastAsia="Times New Roman" w:hAnsi="Times New Roman" w:cs="Times New Roman"/>
          <w:sz w:val="24"/>
          <w:szCs w:val="24"/>
        </w:rPr>
      </w:pPr>
      <w:r w:rsidRPr="00E9149E">
        <w:rPr>
          <w:rFonts w:ascii="Times New Roman" w:eastAsia="Times New Roman" w:hAnsi="Times New Roman" w:cs="Times New Roman"/>
          <w:sz w:val="24"/>
          <w:szCs w:val="24"/>
        </w:rPr>
        <w:t>Nwakoby, A.(1999) “Building Bridges Between levels of the Health Services” in Osibogun, A.(ed) Conference Proceedings on Primary Health Care in Nigeria - The Journey so Far. Abuja 13</w:t>
      </w:r>
      <w:r w:rsidRPr="00E9149E">
        <w:rPr>
          <w:rFonts w:ascii="Times New Roman" w:eastAsia="Times New Roman" w:hAnsi="Times New Roman" w:cs="Times New Roman"/>
          <w:sz w:val="24"/>
          <w:szCs w:val="24"/>
          <w:vertAlign w:val="superscript"/>
        </w:rPr>
        <w:t>th</w:t>
      </w:r>
      <w:r w:rsidRPr="00E9149E">
        <w:rPr>
          <w:rFonts w:ascii="Times New Roman" w:eastAsia="Times New Roman" w:hAnsi="Times New Roman" w:cs="Times New Roman"/>
          <w:sz w:val="24"/>
          <w:szCs w:val="24"/>
        </w:rPr>
        <w:t>-16</w:t>
      </w:r>
      <w:r w:rsidRPr="00E9149E">
        <w:rPr>
          <w:rFonts w:ascii="Times New Roman" w:eastAsia="Times New Roman" w:hAnsi="Times New Roman" w:cs="Times New Roman"/>
          <w:sz w:val="24"/>
          <w:szCs w:val="24"/>
          <w:vertAlign w:val="superscript"/>
        </w:rPr>
        <w:t>th</w:t>
      </w:r>
      <w:r w:rsidRPr="00E9149E">
        <w:rPr>
          <w:rFonts w:ascii="Times New Roman" w:eastAsia="Times New Roman" w:hAnsi="Times New Roman" w:cs="Times New Roman"/>
          <w:sz w:val="24"/>
          <w:szCs w:val="24"/>
        </w:rPr>
        <w:t xml:space="preserve"> April. pp 77-84. </w:t>
      </w:r>
    </w:p>
    <w:p w:rsidR="00E9149E" w:rsidRPr="00E9149E" w:rsidRDefault="00E9149E" w:rsidP="00E9149E">
      <w:pPr>
        <w:ind w:left="900" w:hanging="900"/>
        <w:jc w:val="both"/>
        <w:rPr>
          <w:rFonts w:ascii="Times New Roman" w:eastAsia="Times New Roman" w:hAnsi="Times New Roman" w:cs="Times New Roman"/>
          <w:sz w:val="24"/>
          <w:szCs w:val="24"/>
        </w:rPr>
      </w:pPr>
      <w:r w:rsidRPr="00E9149E">
        <w:rPr>
          <w:rFonts w:ascii="Times New Roman" w:eastAsia="Times New Roman" w:hAnsi="Times New Roman" w:cs="Times New Roman"/>
          <w:sz w:val="24"/>
          <w:szCs w:val="24"/>
        </w:rPr>
        <w:lastRenderedPageBreak/>
        <w:t>Ojo, K. (2006) “Financing Health Care in Nigeria” in National Health Conference – “Health in Nigeria in the 21</w:t>
      </w:r>
      <w:r w:rsidRPr="00E9149E">
        <w:rPr>
          <w:rFonts w:ascii="Times New Roman" w:eastAsia="Times New Roman" w:hAnsi="Times New Roman" w:cs="Times New Roman"/>
          <w:sz w:val="24"/>
          <w:szCs w:val="24"/>
          <w:vertAlign w:val="superscript"/>
        </w:rPr>
        <w:t>st</w:t>
      </w:r>
      <w:r w:rsidRPr="00E9149E">
        <w:rPr>
          <w:rFonts w:ascii="Times New Roman" w:eastAsia="Times New Roman" w:hAnsi="Times New Roman" w:cs="Times New Roman"/>
          <w:sz w:val="24"/>
          <w:szCs w:val="24"/>
        </w:rPr>
        <w:t xml:space="preserve"> Century- Sustaining the Reforms beyond 2007”. Conference Proceeding. Abuja. pp 205-237.</w:t>
      </w:r>
    </w:p>
    <w:p w:rsidR="00E9149E" w:rsidRPr="00E9149E" w:rsidRDefault="00E9149E" w:rsidP="00E9149E">
      <w:pPr>
        <w:ind w:left="900" w:hanging="900"/>
        <w:jc w:val="both"/>
        <w:rPr>
          <w:rFonts w:ascii="Times New Roman" w:eastAsia="Times New Roman" w:hAnsi="Times New Roman" w:cs="Times New Roman"/>
          <w:sz w:val="24"/>
          <w:szCs w:val="24"/>
        </w:rPr>
      </w:pPr>
      <w:r w:rsidRPr="00E9149E">
        <w:rPr>
          <w:rFonts w:ascii="Times New Roman" w:eastAsia="Times New Roman" w:hAnsi="Times New Roman" w:cs="Times New Roman"/>
          <w:sz w:val="24"/>
          <w:szCs w:val="24"/>
        </w:rPr>
        <w:t xml:space="preserve">Oliveira-Cruz, V., Hanson, K. and Mills, A. (2003) </w:t>
      </w:r>
      <w:r w:rsidR="00657D44">
        <w:rPr>
          <w:rFonts w:ascii="Times New Roman" w:eastAsia="Times New Roman" w:hAnsi="Times New Roman" w:cs="Times New Roman"/>
          <w:sz w:val="24"/>
          <w:szCs w:val="24"/>
        </w:rPr>
        <w:t>“</w:t>
      </w:r>
      <w:r w:rsidRPr="00E9149E">
        <w:rPr>
          <w:rFonts w:ascii="Times New Roman" w:eastAsia="Times New Roman" w:hAnsi="Times New Roman" w:cs="Times New Roman"/>
          <w:sz w:val="24"/>
          <w:szCs w:val="24"/>
        </w:rPr>
        <w:t>Approaches to Overcoming Constraints to Effective Health Service Delivery</w:t>
      </w:r>
      <w:r w:rsidR="00657D44">
        <w:rPr>
          <w:rFonts w:ascii="Times New Roman" w:eastAsia="Times New Roman" w:hAnsi="Times New Roman" w:cs="Times New Roman"/>
          <w:sz w:val="24"/>
          <w:szCs w:val="24"/>
        </w:rPr>
        <w:t>-</w:t>
      </w:r>
      <w:r w:rsidRPr="00E9149E">
        <w:rPr>
          <w:rFonts w:ascii="Times New Roman" w:eastAsia="Times New Roman" w:hAnsi="Times New Roman" w:cs="Times New Roman"/>
          <w:sz w:val="24"/>
          <w:szCs w:val="24"/>
        </w:rPr>
        <w:t xml:space="preserve"> A Review of the Evidence</w:t>
      </w:r>
      <w:r w:rsidR="00657D44">
        <w:rPr>
          <w:rFonts w:ascii="Times New Roman" w:eastAsia="Times New Roman" w:hAnsi="Times New Roman" w:cs="Times New Roman"/>
          <w:sz w:val="24"/>
          <w:szCs w:val="24"/>
        </w:rPr>
        <w:t>”</w:t>
      </w:r>
      <w:r w:rsidRPr="00E9149E">
        <w:rPr>
          <w:rFonts w:ascii="Times New Roman" w:eastAsia="Times New Roman" w:hAnsi="Times New Roman" w:cs="Times New Roman"/>
          <w:sz w:val="24"/>
          <w:szCs w:val="24"/>
        </w:rPr>
        <w:t xml:space="preserve">. </w:t>
      </w:r>
      <w:r w:rsidRPr="00657D44">
        <w:rPr>
          <w:rFonts w:ascii="Times New Roman" w:eastAsia="Times New Roman" w:hAnsi="Times New Roman" w:cs="Times New Roman"/>
          <w:i/>
          <w:sz w:val="24"/>
          <w:szCs w:val="24"/>
        </w:rPr>
        <w:t>J. Int. Dev. 15, 41-65.</w:t>
      </w:r>
    </w:p>
    <w:p w:rsidR="00E9149E" w:rsidRDefault="007B47F9" w:rsidP="00E9149E">
      <w:pPr>
        <w:spacing w:after="0"/>
        <w:ind w:left="630" w:hanging="630"/>
        <w:jc w:val="both"/>
        <w:rPr>
          <w:rFonts w:ascii="Times New Roman" w:hAnsi="Times New Roman" w:cs="Times New Roman"/>
          <w:sz w:val="24"/>
          <w:szCs w:val="24"/>
        </w:rPr>
      </w:pPr>
      <w:r w:rsidRPr="007B47F9">
        <w:rPr>
          <w:rFonts w:ascii="Times New Roman" w:hAnsi="Times New Roman" w:cs="Times New Roman"/>
          <w:sz w:val="24"/>
          <w:szCs w:val="24"/>
        </w:rPr>
        <w:t xml:space="preserve">Olowu, D. (2001) </w:t>
      </w:r>
      <w:r w:rsidRPr="00657D44">
        <w:rPr>
          <w:rFonts w:ascii="Times New Roman" w:hAnsi="Times New Roman" w:cs="Times New Roman"/>
          <w:i/>
          <w:sz w:val="24"/>
          <w:szCs w:val="24"/>
        </w:rPr>
        <w:t xml:space="preserve">African Decentralization Policies and Practices from 1980s and Beyond. </w:t>
      </w:r>
      <w:r w:rsidRPr="007B47F9">
        <w:rPr>
          <w:rFonts w:ascii="Times New Roman" w:hAnsi="Times New Roman" w:cs="Times New Roman"/>
          <w:sz w:val="24"/>
          <w:szCs w:val="24"/>
        </w:rPr>
        <w:t>ORPAS- Institute of Social Studies. Netherlands.</w:t>
      </w:r>
    </w:p>
    <w:p w:rsidR="00E9149E" w:rsidRDefault="00E9149E" w:rsidP="00E9149E">
      <w:pPr>
        <w:spacing w:after="0"/>
        <w:ind w:left="630" w:hanging="630"/>
        <w:jc w:val="both"/>
        <w:rPr>
          <w:rFonts w:ascii="Times New Roman" w:hAnsi="Times New Roman" w:cs="Times New Roman"/>
          <w:sz w:val="24"/>
          <w:szCs w:val="24"/>
        </w:rPr>
      </w:pPr>
    </w:p>
    <w:p w:rsidR="00E9149E" w:rsidRDefault="00D21F59" w:rsidP="00E9149E">
      <w:pPr>
        <w:spacing w:after="0"/>
        <w:ind w:left="630" w:hanging="630"/>
        <w:jc w:val="both"/>
        <w:rPr>
          <w:rFonts w:ascii="Times New Roman" w:hAnsi="Times New Roman" w:cs="Times New Roman"/>
          <w:sz w:val="24"/>
          <w:szCs w:val="24"/>
        </w:rPr>
      </w:pPr>
      <w:r w:rsidRPr="00D21F59">
        <w:rPr>
          <w:rFonts w:ascii="Times New Roman" w:hAnsi="Times New Roman" w:cs="Times New Roman"/>
          <w:sz w:val="24"/>
          <w:szCs w:val="24"/>
        </w:rPr>
        <w:t xml:space="preserve">Olowu, D.(2000) “Stalled Decentralisation Reform: The Nigerian Case and Lessons for Other African Countries” in Adedeji, A. and Ayo, B. (eds) </w:t>
      </w:r>
      <w:r w:rsidRPr="00657D44">
        <w:rPr>
          <w:rFonts w:ascii="Times New Roman" w:hAnsi="Times New Roman" w:cs="Times New Roman"/>
          <w:i/>
          <w:sz w:val="24"/>
          <w:szCs w:val="24"/>
        </w:rPr>
        <w:t>People-Centred Democracy in Nigeria?. The search for Alternative Systems of Governance at the Grassroots</w:t>
      </w:r>
      <w:r w:rsidRPr="00D21F59">
        <w:rPr>
          <w:rFonts w:ascii="Times New Roman" w:hAnsi="Times New Roman" w:cs="Times New Roman"/>
          <w:sz w:val="24"/>
          <w:szCs w:val="24"/>
        </w:rPr>
        <w:t>. Ibadan. Heinemann Educational Books. Plc. Pp 139-155.</w:t>
      </w:r>
    </w:p>
    <w:p w:rsidR="00E9149E" w:rsidRDefault="00E9149E" w:rsidP="00E9149E">
      <w:pPr>
        <w:spacing w:after="0"/>
        <w:ind w:left="630" w:hanging="630"/>
        <w:jc w:val="both"/>
        <w:rPr>
          <w:rFonts w:ascii="Times New Roman" w:hAnsi="Times New Roman" w:cs="Times New Roman"/>
          <w:sz w:val="24"/>
          <w:szCs w:val="24"/>
        </w:rPr>
      </w:pPr>
    </w:p>
    <w:p w:rsidR="00E9149E" w:rsidRPr="00D21F59" w:rsidRDefault="00E9149E" w:rsidP="00E9149E">
      <w:pPr>
        <w:spacing w:after="0"/>
        <w:ind w:left="630" w:hanging="630"/>
        <w:jc w:val="both"/>
        <w:rPr>
          <w:rFonts w:ascii="Times New Roman" w:hAnsi="Times New Roman" w:cs="Times New Roman"/>
          <w:sz w:val="24"/>
          <w:szCs w:val="24"/>
        </w:rPr>
      </w:pPr>
      <w:r>
        <w:rPr>
          <w:rFonts w:ascii="Times New Roman" w:hAnsi="Times New Roman" w:cs="Times New Roman"/>
          <w:sz w:val="24"/>
          <w:szCs w:val="24"/>
        </w:rPr>
        <w:t>Quadri, M. O. (2011) Community Participation and Politics of Primary Health Carein Lagos State, Nigeria, University of Lagos. (</w:t>
      </w:r>
      <w:r w:rsidR="00657D44">
        <w:rPr>
          <w:rFonts w:ascii="Times New Roman" w:hAnsi="Times New Roman" w:cs="Times New Roman"/>
          <w:sz w:val="24"/>
          <w:szCs w:val="24"/>
        </w:rPr>
        <w:t>Unpublished</w:t>
      </w:r>
      <w:r>
        <w:rPr>
          <w:rFonts w:ascii="Times New Roman" w:hAnsi="Times New Roman" w:cs="Times New Roman"/>
          <w:sz w:val="24"/>
          <w:szCs w:val="24"/>
        </w:rPr>
        <w:t xml:space="preserve"> Thesis).</w:t>
      </w:r>
    </w:p>
    <w:p w:rsidR="007B47F9" w:rsidRPr="007B47F9" w:rsidRDefault="007B47F9" w:rsidP="00922F66">
      <w:pPr>
        <w:spacing w:after="0"/>
        <w:ind w:left="630" w:hanging="630"/>
        <w:jc w:val="both"/>
        <w:rPr>
          <w:rFonts w:ascii="Times New Roman" w:hAnsi="Times New Roman" w:cs="Times New Roman"/>
          <w:sz w:val="24"/>
          <w:szCs w:val="24"/>
        </w:rPr>
      </w:pPr>
    </w:p>
    <w:p w:rsidR="007B47F9" w:rsidRPr="007B47F9" w:rsidRDefault="007B47F9" w:rsidP="00922F66">
      <w:pPr>
        <w:spacing w:after="0"/>
        <w:ind w:left="630" w:hanging="630"/>
        <w:jc w:val="both"/>
        <w:rPr>
          <w:rFonts w:ascii="Times New Roman" w:hAnsi="Times New Roman" w:cs="Times New Roman"/>
          <w:sz w:val="24"/>
          <w:szCs w:val="24"/>
        </w:rPr>
      </w:pPr>
      <w:r w:rsidRPr="007B47F9">
        <w:rPr>
          <w:rFonts w:ascii="Times New Roman" w:hAnsi="Times New Roman" w:cs="Times New Roman"/>
          <w:sz w:val="24"/>
          <w:szCs w:val="24"/>
        </w:rPr>
        <w:t>Ransome-Kuti, O. (1998) Who Cares for the Health of Africans: The Nigerian Case. International Lecture Series on Population Issues. The John, D and Catherine, T MacArthur foundation.</w:t>
      </w:r>
    </w:p>
    <w:p w:rsidR="007B47F9" w:rsidRPr="007B47F9" w:rsidRDefault="007B47F9" w:rsidP="00922F66">
      <w:pPr>
        <w:spacing w:after="0"/>
        <w:ind w:left="630" w:hanging="630"/>
        <w:jc w:val="both"/>
        <w:rPr>
          <w:rFonts w:ascii="Times New Roman" w:hAnsi="Times New Roman" w:cs="Times New Roman"/>
          <w:sz w:val="24"/>
          <w:szCs w:val="24"/>
        </w:rPr>
      </w:pPr>
    </w:p>
    <w:p w:rsidR="007B47F9" w:rsidRPr="007B47F9" w:rsidRDefault="007B47F9" w:rsidP="00922F66">
      <w:pPr>
        <w:spacing w:after="0"/>
        <w:ind w:left="630" w:hanging="630"/>
        <w:jc w:val="both"/>
        <w:rPr>
          <w:rFonts w:ascii="Times New Roman" w:hAnsi="Times New Roman" w:cs="Times New Roman"/>
          <w:sz w:val="24"/>
          <w:szCs w:val="24"/>
        </w:rPr>
      </w:pPr>
      <w:r w:rsidRPr="007B47F9">
        <w:rPr>
          <w:rFonts w:ascii="Times New Roman" w:hAnsi="Times New Roman" w:cs="Times New Roman"/>
          <w:sz w:val="24"/>
          <w:szCs w:val="24"/>
        </w:rPr>
        <w:t xml:space="preserve">Robinson, M. (2003) </w:t>
      </w:r>
      <w:r w:rsidR="00657D44">
        <w:rPr>
          <w:rFonts w:ascii="Times New Roman" w:hAnsi="Times New Roman" w:cs="Times New Roman"/>
          <w:sz w:val="24"/>
          <w:szCs w:val="24"/>
        </w:rPr>
        <w:t>“</w:t>
      </w:r>
      <w:r w:rsidRPr="007B47F9">
        <w:rPr>
          <w:rFonts w:ascii="Times New Roman" w:hAnsi="Times New Roman" w:cs="Times New Roman"/>
          <w:sz w:val="24"/>
          <w:szCs w:val="24"/>
        </w:rPr>
        <w:t>Participation, Local Government and Decentralized ServiceDelivery</w:t>
      </w:r>
      <w:r w:rsidR="00657D44">
        <w:rPr>
          <w:rFonts w:ascii="Times New Roman" w:hAnsi="Times New Roman" w:cs="Times New Roman"/>
          <w:sz w:val="24"/>
          <w:szCs w:val="24"/>
        </w:rPr>
        <w:t>”</w:t>
      </w:r>
      <w:r w:rsidRPr="007B47F9">
        <w:rPr>
          <w:rFonts w:ascii="Times New Roman" w:hAnsi="Times New Roman" w:cs="Times New Roman"/>
          <w:sz w:val="24"/>
          <w:szCs w:val="24"/>
        </w:rPr>
        <w:t>. A paper delivered at workshop on New Approaches to Decentralized Service Delivery. Santiago, Chile, 16-20 March.</w:t>
      </w:r>
    </w:p>
    <w:p w:rsidR="007B47F9" w:rsidRPr="007B47F9" w:rsidRDefault="007B47F9" w:rsidP="00922F66">
      <w:pPr>
        <w:spacing w:after="0"/>
        <w:ind w:left="720" w:hanging="720"/>
        <w:jc w:val="both"/>
        <w:rPr>
          <w:rFonts w:ascii="Times New Roman" w:hAnsi="Times New Roman" w:cs="Times New Roman"/>
          <w:sz w:val="24"/>
          <w:szCs w:val="24"/>
        </w:rPr>
      </w:pPr>
    </w:p>
    <w:p w:rsidR="007B47F9" w:rsidRPr="00922F66" w:rsidRDefault="007B47F9" w:rsidP="00922F66">
      <w:pPr>
        <w:spacing w:after="0"/>
        <w:ind w:left="720" w:hanging="720"/>
        <w:jc w:val="both"/>
        <w:rPr>
          <w:rFonts w:ascii="Times New Roman" w:hAnsi="Times New Roman" w:cs="Times New Roman"/>
          <w:sz w:val="24"/>
          <w:szCs w:val="24"/>
        </w:rPr>
      </w:pPr>
      <w:r w:rsidRPr="007B47F9">
        <w:rPr>
          <w:rFonts w:ascii="Times New Roman" w:hAnsi="Times New Roman" w:cs="Times New Roman"/>
          <w:sz w:val="24"/>
          <w:szCs w:val="24"/>
        </w:rPr>
        <w:t xml:space="preserve">Rondinelli, D.A. (1981) </w:t>
      </w:r>
      <w:r w:rsidR="00657D44">
        <w:rPr>
          <w:rFonts w:ascii="Times New Roman" w:hAnsi="Times New Roman" w:cs="Times New Roman"/>
          <w:sz w:val="24"/>
          <w:szCs w:val="24"/>
        </w:rPr>
        <w:t>“</w:t>
      </w:r>
      <w:r w:rsidRPr="007B47F9">
        <w:rPr>
          <w:rFonts w:ascii="Times New Roman" w:hAnsi="Times New Roman" w:cs="Times New Roman"/>
          <w:sz w:val="24"/>
          <w:szCs w:val="24"/>
        </w:rPr>
        <w:t>Government Decentralization in Comparative PerspectiveTheory and Practice in Developing Countries</w:t>
      </w:r>
      <w:r w:rsidR="00657D44">
        <w:rPr>
          <w:rFonts w:ascii="Times New Roman" w:hAnsi="Times New Roman" w:cs="Times New Roman"/>
          <w:sz w:val="24"/>
          <w:szCs w:val="24"/>
        </w:rPr>
        <w:t>”</w:t>
      </w:r>
      <w:r w:rsidRPr="007B47F9">
        <w:rPr>
          <w:rFonts w:ascii="Times New Roman" w:hAnsi="Times New Roman" w:cs="Times New Roman"/>
          <w:sz w:val="24"/>
          <w:szCs w:val="24"/>
        </w:rPr>
        <w:t xml:space="preserve">. </w:t>
      </w:r>
      <w:r w:rsidRPr="007B47F9">
        <w:rPr>
          <w:rFonts w:ascii="Times New Roman" w:hAnsi="Times New Roman" w:cs="Times New Roman"/>
          <w:i/>
          <w:sz w:val="24"/>
          <w:szCs w:val="24"/>
        </w:rPr>
        <w:t>International Review of Administrative Sciences, Vol.XLVII, No.2</w:t>
      </w:r>
    </w:p>
    <w:p w:rsidR="007B47F9" w:rsidRPr="007B47F9" w:rsidRDefault="007B47F9" w:rsidP="00922F66">
      <w:pPr>
        <w:spacing w:after="0"/>
        <w:ind w:left="720" w:hanging="720"/>
        <w:jc w:val="both"/>
        <w:rPr>
          <w:rFonts w:ascii="Times New Roman" w:hAnsi="Times New Roman" w:cs="Times New Roman"/>
          <w:sz w:val="24"/>
          <w:szCs w:val="24"/>
        </w:rPr>
      </w:pPr>
    </w:p>
    <w:p w:rsidR="007B47F9" w:rsidRPr="007B47F9" w:rsidRDefault="007B47F9" w:rsidP="00922F66">
      <w:pPr>
        <w:spacing w:after="0"/>
        <w:ind w:left="720" w:hanging="720"/>
        <w:jc w:val="both"/>
        <w:rPr>
          <w:rFonts w:ascii="Times New Roman" w:hAnsi="Times New Roman" w:cs="Times New Roman"/>
          <w:sz w:val="24"/>
          <w:szCs w:val="24"/>
        </w:rPr>
      </w:pPr>
      <w:r w:rsidRPr="007B47F9">
        <w:rPr>
          <w:rFonts w:ascii="Times New Roman" w:hAnsi="Times New Roman" w:cs="Times New Roman"/>
          <w:sz w:val="24"/>
          <w:szCs w:val="24"/>
        </w:rPr>
        <w:t xml:space="preserve">Samba, E.M. (2004) African Healthcare Systems: What went wrong? News-Medical. Net. Available at </w:t>
      </w:r>
      <w:hyperlink r:id="rId9" w:history="1">
        <w:r w:rsidRPr="007B47F9">
          <w:rPr>
            <w:rStyle w:val="Hyperlink"/>
            <w:rFonts w:ascii="Times New Roman" w:hAnsi="Times New Roman" w:cs="Times New Roman"/>
            <w:sz w:val="24"/>
            <w:szCs w:val="24"/>
          </w:rPr>
          <w:t>http://www.news-medical.net</w:t>
        </w:r>
      </w:hyperlink>
      <w:r w:rsidRPr="007B47F9">
        <w:rPr>
          <w:rFonts w:ascii="Times New Roman" w:hAnsi="Times New Roman" w:cs="Times New Roman"/>
          <w:sz w:val="24"/>
          <w:szCs w:val="24"/>
        </w:rPr>
        <w:t xml:space="preserve"> .</w:t>
      </w:r>
    </w:p>
    <w:p w:rsidR="007B47F9" w:rsidRPr="007B47F9" w:rsidRDefault="007B47F9" w:rsidP="00922F66">
      <w:pPr>
        <w:spacing w:after="0"/>
        <w:jc w:val="both"/>
        <w:rPr>
          <w:rFonts w:ascii="Times New Roman" w:hAnsi="Times New Roman" w:cs="Times New Roman"/>
          <w:sz w:val="24"/>
          <w:szCs w:val="24"/>
        </w:rPr>
      </w:pPr>
    </w:p>
    <w:p w:rsidR="007B47F9" w:rsidRDefault="007B47F9" w:rsidP="00922F66">
      <w:pPr>
        <w:spacing w:after="0"/>
        <w:ind w:left="720" w:hanging="720"/>
        <w:jc w:val="both"/>
        <w:rPr>
          <w:rFonts w:ascii="Times New Roman" w:hAnsi="Times New Roman" w:cs="Times New Roman"/>
          <w:sz w:val="24"/>
          <w:szCs w:val="24"/>
        </w:rPr>
      </w:pPr>
      <w:r w:rsidRPr="007B47F9">
        <w:rPr>
          <w:rFonts w:ascii="Times New Roman" w:hAnsi="Times New Roman" w:cs="Times New Roman"/>
          <w:sz w:val="24"/>
          <w:szCs w:val="24"/>
        </w:rPr>
        <w:t>Sanders, D. (2003) The Medicalization of Health care and the challenges of Health for all- Background papers for People’s Health Movement.</w:t>
      </w:r>
    </w:p>
    <w:p w:rsidR="00657D44" w:rsidRDefault="00657D44" w:rsidP="00922F66">
      <w:pPr>
        <w:spacing w:after="0"/>
        <w:ind w:left="720" w:hanging="720"/>
        <w:jc w:val="both"/>
        <w:rPr>
          <w:rFonts w:ascii="Times New Roman" w:hAnsi="Times New Roman" w:cs="Times New Roman"/>
          <w:sz w:val="24"/>
          <w:szCs w:val="24"/>
        </w:rPr>
      </w:pPr>
    </w:p>
    <w:p w:rsidR="001D652E" w:rsidRPr="007B47F9" w:rsidRDefault="001D652E" w:rsidP="00922F66">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Sisk,T. D. (2001) </w:t>
      </w:r>
      <w:r w:rsidRPr="00657D44">
        <w:rPr>
          <w:rFonts w:ascii="Times New Roman" w:hAnsi="Times New Roman" w:cs="Times New Roman"/>
          <w:i/>
          <w:sz w:val="24"/>
          <w:szCs w:val="24"/>
        </w:rPr>
        <w:t>Democracy at the Local Level: the International IDEA Handbook on Participation, Representation, Conflict management and Governance</w:t>
      </w:r>
      <w:r>
        <w:rPr>
          <w:rFonts w:ascii="Times New Roman" w:hAnsi="Times New Roman" w:cs="Times New Roman"/>
          <w:sz w:val="24"/>
          <w:szCs w:val="24"/>
        </w:rPr>
        <w:t>. International IDEA Handbook Series 4. Stockholm. International Institute for democracy and Electoral Assistance.</w:t>
      </w:r>
    </w:p>
    <w:p w:rsidR="007B47F9" w:rsidRPr="007B47F9" w:rsidRDefault="007B47F9" w:rsidP="00922F66">
      <w:pPr>
        <w:spacing w:after="0"/>
        <w:jc w:val="both"/>
        <w:rPr>
          <w:rFonts w:ascii="Times New Roman" w:hAnsi="Times New Roman" w:cs="Times New Roman"/>
          <w:sz w:val="24"/>
          <w:szCs w:val="24"/>
        </w:rPr>
      </w:pPr>
    </w:p>
    <w:p w:rsidR="007B47F9" w:rsidRPr="007B47F9" w:rsidRDefault="007B47F9" w:rsidP="00922F66">
      <w:pPr>
        <w:spacing w:after="0"/>
        <w:ind w:left="720" w:hanging="720"/>
        <w:jc w:val="both"/>
        <w:rPr>
          <w:rFonts w:ascii="Times New Roman" w:hAnsi="Times New Roman" w:cs="Times New Roman"/>
          <w:sz w:val="24"/>
          <w:szCs w:val="24"/>
        </w:rPr>
      </w:pPr>
      <w:r w:rsidRPr="007B47F9">
        <w:rPr>
          <w:rFonts w:ascii="Times New Roman" w:hAnsi="Times New Roman" w:cs="Times New Roman"/>
          <w:sz w:val="24"/>
          <w:szCs w:val="24"/>
        </w:rPr>
        <w:lastRenderedPageBreak/>
        <w:t>Smoke, P</w:t>
      </w:r>
      <w:r w:rsidR="00657D44">
        <w:rPr>
          <w:rFonts w:ascii="Times New Roman" w:hAnsi="Times New Roman" w:cs="Times New Roman"/>
          <w:sz w:val="24"/>
          <w:szCs w:val="24"/>
        </w:rPr>
        <w:t>.</w:t>
      </w:r>
      <w:r w:rsidRPr="007B47F9">
        <w:rPr>
          <w:rFonts w:ascii="Times New Roman" w:hAnsi="Times New Roman" w:cs="Times New Roman"/>
          <w:sz w:val="24"/>
          <w:szCs w:val="24"/>
        </w:rPr>
        <w:t xml:space="preserve"> (2003) </w:t>
      </w:r>
      <w:r w:rsidR="00657D44">
        <w:rPr>
          <w:rFonts w:ascii="Times New Roman" w:hAnsi="Times New Roman" w:cs="Times New Roman"/>
          <w:sz w:val="24"/>
          <w:szCs w:val="24"/>
        </w:rPr>
        <w:t>“</w:t>
      </w:r>
      <w:r w:rsidRPr="007B47F9">
        <w:rPr>
          <w:rFonts w:ascii="Times New Roman" w:hAnsi="Times New Roman" w:cs="Times New Roman"/>
          <w:sz w:val="24"/>
          <w:szCs w:val="24"/>
        </w:rPr>
        <w:t>Decentralization in Africa: Goals, Dimensions, Myths and Challenges</w:t>
      </w:r>
      <w:r w:rsidR="00657D44">
        <w:rPr>
          <w:rFonts w:ascii="Times New Roman" w:hAnsi="Times New Roman" w:cs="Times New Roman"/>
          <w:sz w:val="24"/>
          <w:szCs w:val="24"/>
        </w:rPr>
        <w:t>”</w:t>
      </w:r>
      <w:r w:rsidRPr="007B47F9">
        <w:rPr>
          <w:rFonts w:ascii="Times New Roman" w:hAnsi="Times New Roman" w:cs="Times New Roman"/>
          <w:sz w:val="24"/>
          <w:szCs w:val="24"/>
        </w:rPr>
        <w:t xml:space="preserve">. </w:t>
      </w:r>
      <w:r w:rsidRPr="007B47F9">
        <w:rPr>
          <w:rFonts w:ascii="Times New Roman" w:hAnsi="Times New Roman" w:cs="Times New Roman"/>
          <w:i/>
          <w:sz w:val="24"/>
          <w:szCs w:val="24"/>
        </w:rPr>
        <w:t xml:space="preserve">Public Administration and Development 23, 7-16. </w:t>
      </w:r>
    </w:p>
    <w:p w:rsidR="007B47F9" w:rsidRPr="007B47F9" w:rsidRDefault="007B47F9" w:rsidP="00922F66">
      <w:pPr>
        <w:spacing w:after="0"/>
        <w:ind w:left="720" w:hanging="720"/>
        <w:jc w:val="both"/>
        <w:rPr>
          <w:rFonts w:ascii="Times New Roman" w:hAnsi="Times New Roman" w:cs="Times New Roman"/>
          <w:sz w:val="24"/>
          <w:szCs w:val="24"/>
        </w:rPr>
      </w:pPr>
    </w:p>
    <w:p w:rsidR="007B47F9" w:rsidRPr="007B47F9" w:rsidRDefault="007B47F9" w:rsidP="00922F66">
      <w:pPr>
        <w:spacing w:after="0"/>
        <w:ind w:left="720" w:hanging="720"/>
        <w:jc w:val="both"/>
        <w:rPr>
          <w:rFonts w:ascii="Times New Roman" w:hAnsi="Times New Roman" w:cs="Times New Roman"/>
          <w:sz w:val="24"/>
          <w:szCs w:val="24"/>
        </w:rPr>
      </w:pPr>
      <w:r w:rsidRPr="007B47F9">
        <w:rPr>
          <w:rFonts w:ascii="Times New Roman" w:hAnsi="Times New Roman" w:cs="Times New Roman"/>
          <w:sz w:val="24"/>
          <w:szCs w:val="24"/>
        </w:rPr>
        <w:t xml:space="preserve">Smith, B.C.(1985) </w:t>
      </w:r>
      <w:r w:rsidRPr="00657D44">
        <w:rPr>
          <w:rFonts w:ascii="Times New Roman" w:hAnsi="Times New Roman" w:cs="Times New Roman"/>
          <w:i/>
          <w:sz w:val="24"/>
          <w:szCs w:val="24"/>
        </w:rPr>
        <w:t>Decentralization. The Territorial Dimension of the State</w:t>
      </w:r>
      <w:r w:rsidRPr="007B47F9">
        <w:rPr>
          <w:rFonts w:ascii="Times New Roman" w:hAnsi="Times New Roman" w:cs="Times New Roman"/>
          <w:sz w:val="24"/>
          <w:szCs w:val="24"/>
        </w:rPr>
        <w:t>. Allen and Unwin.</w:t>
      </w:r>
    </w:p>
    <w:p w:rsidR="007B47F9" w:rsidRPr="007B47F9" w:rsidRDefault="007B47F9" w:rsidP="00922F66">
      <w:pPr>
        <w:spacing w:after="0"/>
        <w:ind w:left="720" w:hanging="720"/>
        <w:jc w:val="both"/>
        <w:rPr>
          <w:rFonts w:ascii="Times New Roman" w:hAnsi="Times New Roman" w:cs="Times New Roman"/>
          <w:sz w:val="24"/>
          <w:szCs w:val="24"/>
        </w:rPr>
      </w:pPr>
    </w:p>
    <w:p w:rsidR="007B47F9" w:rsidRPr="007B47F9" w:rsidRDefault="00657D44" w:rsidP="00922F66">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Sorungbe A.O. (1990)“</w:t>
      </w:r>
      <w:r w:rsidR="007B47F9" w:rsidRPr="007B47F9">
        <w:rPr>
          <w:rFonts w:ascii="Times New Roman" w:hAnsi="Times New Roman" w:cs="Times New Roman"/>
          <w:sz w:val="24"/>
          <w:szCs w:val="24"/>
        </w:rPr>
        <w:t>Strengthening PHC in National and State Level</w:t>
      </w:r>
      <w:r>
        <w:rPr>
          <w:rFonts w:ascii="Times New Roman" w:hAnsi="Times New Roman" w:cs="Times New Roman"/>
          <w:sz w:val="24"/>
          <w:szCs w:val="24"/>
        </w:rPr>
        <w:t>”</w:t>
      </w:r>
      <w:r w:rsidR="007B47F9" w:rsidRPr="007B47F9">
        <w:rPr>
          <w:rFonts w:ascii="Times New Roman" w:hAnsi="Times New Roman" w:cs="Times New Roman"/>
          <w:sz w:val="24"/>
          <w:szCs w:val="24"/>
        </w:rPr>
        <w:t xml:space="preserve"> in Ransome-Kuti O., SorungbeA.O.Oyegbite K.S., Bamisaye A. (eds) </w:t>
      </w:r>
      <w:r w:rsidR="007B47F9" w:rsidRPr="00657D44">
        <w:rPr>
          <w:rFonts w:ascii="Times New Roman" w:hAnsi="Times New Roman" w:cs="Times New Roman"/>
          <w:i/>
          <w:sz w:val="24"/>
          <w:szCs w:val="24"/>
        </w:rPr>
        <w:t>Strengthening Primary Health Care at Local Government Level–The Nigerian Experience.</w:t>
      </w:r>
      <w:r w:rsidR="007B47F9" w:rsidRPr="007B47F9">
        <w:rPr>
          <w:rFonts w:ascii="Times New Roman" w:hAnsi="Times New Roman" w:cs="Times New Roman"/>
          <w:sz w:val="24"/>
          <w:szCs w:val="24"/>
        </w:rPr>
        <w:t xml:space="preserve"> Academy Press Lagos.</w:t>
      </w:r>
    </w:p>
    <w:p w:rsidR="007B47F9" w:rsidRPr="007B47F9" w:rsidRDefault="007B47F9" w:rsidP="00922F66">
      <w:pPr>
        <w:spacing w:after="0"/>
        <w:jc w:val="both"/>
        <w:rPr>
          <w:rFonts w:ascii="Times New Roman" w:hAnsi="Times New Roman" w:cs="Times New Roman"/>
          <w:sz w:val="24"/>
          <w:szCs w:val="24"/>
        </w:rPr>
      </w:pPr>
    </w:p>
    <w:p w:rsidR="007B47F9" w:rsidRDefault="007B47F9" w:rsidP="00922F66">
      <w:pPr>
        <w:spacing w:after="0"/>
        <w:ind w:left="630" w:hanging="630"/>
        <w:jc w:val="both"/>
        <w:rPr>
          <w:rFonts w:ascii="Times New Roman" w:hAnsi="Times New Roman" w:cs="Times New Roman"/>
          <w:sz w:val="24"/>
          <w:szCs w:val="24"/>
        </w:rPr>
      </w:pPr>
      <w:r w:rsidRPr="007B47F9">
        <w:rPr>
          <w:rFonts w:ascii="Times New Roman" w:hAnsi="Times New Roman" w:cs="Times New Roman"/>
          <w:sz w:val="24"/>
          <w:szCs w:val="24"/>
        </w:rPr>
        <w:t xml:space="preserve">Talpur, A.M. (2000) </w:t>
      </w:r>
      <w:r w:rsidR="00657D44">
        <w:rPr>
          <w:rFonts w:ascii="Times New Roman" w:hAnsi="Times New Roman" w:cs="Times New Roman"/>
          <w:sz w:val="24"/>
          <w:szCs w:val="24"/>
        </w:rPr>
        <w:t>“</w:t>
      </w:r>
      <w:r w:rsidRPr="007B47F9">
        <w:rPr>
          <w:rFonts w:ascii="Times New Roman" w:hAnsi="Times New Roman" w:cs="Times New Roman"/>
          <w:sz w:val="24"/>
          <w:szCs w:val="24"/>
        </w:rPr>
        <w:t>Decentralization or formula for strong centre</w:t>
      </w:r>
      <w:r w:rsidR="00657D44">
        <w:rPr>
          <w:rFonts w:ascii="Times New Roman" w:hAnsi="Times New Roman" w:cs="Times New Roman"/>
          <w:sz w:val="24"/>
          <w:szCs w:val="24"/>
        </w:rPr>
        <w:t>”</w:t>
      </w:r>
      <w:r w:rsidRPr="007B47F9">
        <w:rPr>
          <w:rFonts w:ascii="Times New Roman" w:hAnsi="Times New Roman" w:cs="Times New Roman"/>
          <w:sz w:val="24"/>
          <w:szCs w:val="24"/>
        </w:rPr>
        <w:t xml:space="preserve">. Available at </w:t>
      </w:r>
      <w:hyperlink r:id="rId10" w:history="1">
        <w:r w:rsidR="00C324EE" w:rsidRPr="00824FF0">
          <w:rPr>
            <w:rStyle w:val="Hyperlink"/>
            <w:rFonts w:ascii="Times New Roman" w:hAnsi="Times New Roman" w:cs="Times New Roman"/>
            <w:sz w:val="24"/>
            <w:szCs w:val="24"/>
          </w:rPr>
          <w:t>http://www.decentralization.ws/srcbook/pakistan.pdf</w:t>
        </w:r>
      </w:hyperlink>
      <w:r w:rsidR="00C324EE">
        <w:rPr>
          <w:rFonts w:ascii="Times New Roman" w:hAnsi="Times New Roman" w:cs="Times New Roman"/>
          <w:sz w:val="24"/>
          <w:szCs w:val="24"/>
        </w:rPr>
        <w:t>.</w:t>
      </w:r>
    </w:p>
    <w:p w:rsidR="00C324EE" w:rsidRDefault="00C324EE" w:rsidP="00922F66">
      <w:pPr>
        <w:spacing w:after="0"/>
        <w:ind w:left="630" w:hanging="630"/>
        <w:jc w:val="both"/>
        <w:rPr>
          <w:rFonts w:ascii="Times New Roman" w:hAnsi="Times New Roman" w:cs="Times New Roman"/>
          <w:sz w:val="24"/>
          <w:szCs w:val="24"/>
        </w:rPr>
      </w:pPr>
    </w:p>
    <w:p w:rsidR="00C324EE" w:rsidRPr="007B47F9" w:rsidRDefault="00C324EE" w:rsidP="00922F66">
      <w:pPr>
        <w:spacing w:after="0"/>
        <w:ind w:left="630" w:hanging="630"/>
        <w:jc w:val="both"/>
        <w:rPr>
          <w:rFonts w:ascii="Times New Roman" w:hAnsi="Times New Roman" w:cs="Times New Roman"/>
          <w:sz w:val="24"/>
          <w:szCs w:val="24"/>
        </w:rPr>
      </w:pPr>
      <w:r>
        <w:rPr>
          <w:rFonts w:ascii="Times New Roman" w:hAnsi="Times New Roman" w:cs="Times New Roman"/>
          <w:sz w:val="24"/>
          <w:szCs w:val="24"/>
        </w:rPr>
        <w:t xml:space="preserve">Tidemand, P. (2010) </w:t>
      </w:r>
      <w:r w:rsidR="00657D44">
        <w:rPr>
          <w:rFonts w:ascii="Times New Roman" w:hAnsi="Times New Roman" w:cs="Times New Roman"/>
          <w:sz w:val="24"/>
          <w:szCs w:val="24"/>
        </w:rPr>
        <w:t>“</w:t>
      </w:r>
      <w:r>
        <w:rPr>
          <w:rFonts w:ascii="Times New Roman" w:hAnsi="Times New Roman" w:cs="Times New Roman"/>
          <w:sz w:val="24"/>
          <w:szCs w:val="24"/>
        </w:rPr>
        <w:t>Draft Noteon Health Sector Decentralisation</w:t>
      </w:r>
      <w:r w:rsidR="00657D44">
        <w:rPr>
          <w:rFonts w:ascii="Times New Roman" w:hAnsi="Times New Roman" w:cs="Times New Roman"/>
          <w:sz w:val="24"/>
          <w:szCs w:val="24"/>
        </w:rPr>
        <w:t>”</w:t>
      </w:r>
      <w:r>
        <w:rPr>
          <w:rFonts w:ascii="Times New Roman" w:hAnsi="Times New Roman" w:cs="Times New Roman"/>
          <w:sz w:val="24"/>
          <w:szCs w:val="24"/>
        </w:rPr>
        <w:t>. Udenrigsministeriet DANIDA. Denmark.</w:t>
      </w:r>
    </w:p>
    <w:p w:rsidR="007B47F9" w:rsidRPr="007B47F9" w:rsidRDefault="007B47F9" w:rsidP="00922F66">
      <w:pPr>
        <w:spacing w:after="0"/>
        <w:jc w:val="both"/>
        <w:rPr>
          <w:rFonts w:ascii="Times New Roman" w:hAnsi="Times New Roman" w:cs="Times New Roman"/>
          <w:sz w:val="24"/>
          <w:szCs w:val="24"/>
        </w:rPr>
      </w:pPr>
    </w:p>
    <w:p w:rsidR="007F071A" w:rsidRDefault="007B47F9" w:rsidP="007F071A">
      <w:pPr>
        <w:spacing w:after="0"/>
        <w:ind w:left="630" w:hanging="630"/>
        <w:jc w:val="both"/>
        <w:rPr>
          <w:rFonts w:ascii="Times New Roman" w:hAnsi="Times New Roman" w:cs="Times New Roman"/>
          <w:sz w:val="24"/>
          <w:szCs w:val="24"/>
        </w:rPr>
      </w:pPr>
      <w:r w:rsidRPr="007B47F9">
        <w:rPr>
          <w:rFonts w:ascii="Times New Roman" w:hAnsi="Times New Roman" w:cs="Times New Roman"/>
          <w:sz w:val="24"/>
          <w:szCs w:val="24"/>
        </w:rPr>
        <w:t xml:space="preserve">United Nations Population Fund “What is Decentralization? UNFPA and Government Decentralization: A Study of Country Experiences. Issue 30 - June 2000. </w:t>
      </w:r>
    </w:p>
    <w:p w:rsidR="007F071A" w:rsidRDefault="007F071A" w:rsidP="007F071A">
      <w:pPr>
        <w:spacing w:after="0"/>
        <w:ind w:left="630" w:hanging="630"/>
        <w:jc w:val="both"/>
        <w:rPr>
          <w:rFonts w:ascii="Times New Roman" w:hAnsi="Times New Roman" w:cs="Times New Roman"/>
          <w:sz w:val="24"/>
          <w:szCs w:val="24"/>
        </w:rPr>
      </w:pPr>
    </w:p>
    <w:p w:rsidR="00D21F59" w:rsidRPr="00D21F59" w:rsidRDefault="00D21F59" w:rsidP="007F071A">
      <w:pPr>
        <w:spacing w:after="0"/>
        <w:ind w:left="630" w:hanging="630"/>
        <w:jc w:val="both"/>
        <w:rPr>
          <w:rFonts w:ascii="Times New Roman" w:hAnsi="Times New Roman" w:cs="Times New Roman"/>
          <w:sz w:val="24"/>
          <w:szCs w:val="24"/>
        </w:rPr>
      </w:pPr>
      <w:r w:rsidRPr="00D21F59">
        <w:rPr>
          <w:rFonts w:ascii="Times New Roman" w:hAnsi="Times New Roman" w:cs="Times New Roman"/>
          <w:sz w:val="24"/>
          <w:szCs w:val="24"/>
        </w:rPr>
        <w:t>Wamwangi,Kinuthia and Kundishora (2003), “Decentralization Issues and Cross Cutting Themes in the Eastern and Southern Africa Region” in Africa Local Governance Programme, Harare, August.</w:t>
      </w:r>
    </w:p>
    <w:p w:rsidR="007F071A" w:rsidRDefault="007F071A" w:rsidP="00922F66">
      <w:pPr>
        <w:ind w:left="900" w:hanging="900"/>
        <w:jc w:val="both"/>
        <w:rPr>
          <w:rFonts w:ascii="Times New Roman" w:eastAsia="Times New Roman" w:hAnsi="Times New Roman" w:cs="Times New Roman"/>
          <w:sz w:val="24"/>
          <w:szCs w:val="24"/>
        </w:rPr>
      </w:pPr>
    </w:p>
    <w:p w:rsidR="00DD340B" w:rsidRPr="00DD340B" w:rsidRDefault="00DD340B" w:rsidP="00922F66">
      <w:pPr>
        <w:ind w:left="900" w:hanging="900"/>
        <w:jc w:val="both"/>
        <w:rPr>
          <w:rFonts w:ascii="Times New Roman" w:eastAsia="Times New Roman" w:hAnsi="Times New Roman" w:cs="Times New Roman"/>
          <w:sz w:val="24"/>
          <w:szCs w:val="24"/>
        </w:rPr>
      </w:pPr>
      <w:r w:rsidRPr="00DD340B">
        <w:rPr>
          <w:rFonts w:ascii="Times New Roman" w:eastAsia="Times New Roman" w:hAnsi="Times New Roman" w:cs="Times New Roman"/>
          <w:sz w:val="24"/>
          <w:szCs w:val="24"/>
        </w:rPr>
        <w:t>Xhafa, E. (2007) Global Health in the Intensive Care Unit: The Strategic Role of Trade Unions in achieving “Health for All” International Labour Office –Geneval. ILO.</w:t>
      </w:r>
    </w:p>
    <w:p w:rsidR="005E4589" w:rsidRPr="005E4589" w:rsidRDefault="005E4589" w:rsidP="00922F66">
      <w:pPr>
        <w:tabs>
          <w:tab w:val="left" w:pos="1530"/>
        </w:tabs>
        <w:ind w:left="810" w:hanging="810"/>
        <w:jc w:val="both"/>
        <w:outlineLvl w:val="0"/>
        <w:rPr>
          <w:rFonts w:ascii="Times New Roman" w:eastAsia="Times New Roman" w:hAnsi="Times New Roman" w:cs="Times New Roman"/>
          <w:i/>
          <w:sz w:val="24"/>
          <w:szCs w:val="24"/>
        </w:rPr>
      </w:pPr>
      <w:r w:rsidRPr="005E4589">
        <w:rPr>
          <w:rFonts w:ascii="Times New Roman" w:eastAsia="Times New Roman" w:hAnsi="Times New Roman" w:cs="Times New Roman"/>
          <w:sz w:val="24"/>
          <w:szCs w:val="24"/>
        </w:rPr>
        <w:t xml:space="preserve">Zakus, J.D. and Lysack, C.L. (1998) </w:t>
      </w:r>
      <w:r w:rsidR="00657D44">
        <w:rPr>
          <w:rFonts w:ascii="Times New Roman" w:eastAsia="Times New Roman" w:hAnsi="Times New Roman" w:cs="Times New Roman"/>
          <w:sz w:val="24"/>
          <w:szCs w:val="24"/>
        </w:rPr>
        <w:t>“</w:t>
      </w:r>
      <w:r w:rsidRPr="005E4589">
        <w:rPr>
          <w:rFonts w:ascii="Times New Roman" w:eastAsia="Times New Roman" w:hAnsi="Times New Roman" w:cs="Times New Roman"/>
          <w:sz w:val="24"/>
          <w:szCs w:val="24"/>
        </w:rPr>
        <w:t>Revisiting Community Participation</w:t>
      </w:r>
      <w:r w:rsidR="00657D44">
        <w:rPr>
          <w:rFonts w:ascii="Times New Roman" w:eastAsia="Times New Roman" w:hAnsi="Times New Roman" w:cs="Times New Roman"/>
          <w:sz w:val="24"/>
          <w:szCs w:val="24"/>
        </w:rPr>
        <w:t>”</w:t>
      </w:r>
      <w:r w:rsidRPr="005E4589">
        <w:rPr>
          <w:rFonts w:ascii="Times New Roman" w:eastAsia="Times New Roman" w:hAnsi="Times New Roman" w:cs="Times New Roman"/>
          <w:sz w:val="24"/>
          <w:szCs w:val="24"/>
        </w:rPr>
        <w:t xml:space="preserve">. </w:t>
      </w:r>
      <w:r w:rsidRPr="005E4589">
        <w:rPr>
          <w:rFonts w:ascii="Times New Roman" w:eastAsia="Times New Roman" w:hAnsi="Times New Roman" w:cs="Times New Roman"/>
          <w:i/>
          <w:sz w:val="24"/>
          <w:szCs w:val="24"/>
        </w:rPr>
        <w:t>Health Policy and  Planning 13: (1): 1-12.</w:t>
      </w:r>
    </w:p>
    <w:p w:rsidR="007B47F9" w:rsidRDefault="007B47F9" w:rsidP="00922F66">
      <w:pPr>
        <w:spacing w:after="0"/>
        <w:jc w:val="both"/>
        <w:rPr>
          <w:rFonts w:ascii="Times New Roman" w:hAnsi="Times New Roman" w:cs="Times New Roman"/>
          <w:b/>
          <w:sz w:val="24"/>
          <w:szCs w:val="24"/>
        </w:rPr>
      </w:pPr>
    </w:p>
    <w:sectPr w:rsidR="007B47F9" w:rsidSect="00FF1FA6">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737" w:rsidRDefault="00FB6737" w:rsidP="00FF1FA6">
      <w:pPr>
        <w:spacing w:after="0" w:line="240" w:lineRule="auto"/>
      </w:pPr>
      <w:r>
        <w:separator/>
      </w:r>
    </w:p>
  </w:endnote>
  <w:endnote w:type="continuationSeparator" w:id="1">
    <w:p w:rsidR="00FB6737" w:rsidRDefault="00FB6737" w:rsidP="00FF1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TE22D571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907711"/>
      <w:docPartObj>
        <w:docPartGallery w:val="Page Numbers (Bottom of Page)"/>
        <w:docPartUnique/>
      </w:docPartObj>
    </w:sdtPr>
    <w:sdtEndPr>
      <w:rPr>
        <w:noProof/>
      </w:rPr>
    </w:sdtEndPr>
    <w:sdtContent>
      <w:p w:rsidR="001D652E" w:rsidRDefault="00FF4BF0">
        <w:pPr>
          <w:pStyle w:val="Footer"/>
          <w:jc w:val="center"/>
        </w:pPr>
        <w:r>
          <w:fldChar w:fldCharType="begin"/>
        </w:r>
        <w:r w:rsidR="001D652E">
          <w:instrText xml:space="preserve"> PAGE   \* MERGEFORMAT </w:instrText>
        </w:r>
        <w:r>
          <w:fldChar w:fldCharType="separate"/>
        </w:r>
        <w:r w:rsidR="00D97800">
          <w:rPr>
            <w:noProof/>
          </w:rPr>
          <w:t>2</w:t>
        </w:r>
        <w:r>
          <w:rPr>
            <w:noProof/>
          </w:rPr>
          <w:fldChar w:fldCharType="end"/>
        </w:r>
      </w:p>
    </w:sdtContent>
  </w:sdt>
  <w:p w:rsidR="001D652E" w:rsidRDefault="001D6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737" w:rsidRDefault="00FB6737" w:rsidP="00FF1FA6">
      <w:pPr>
        <w:spacing w:after="0" w:line="240" w:lineRule="auto"/>
      </w:pPr>
      <w:r>
        <w:separator/>
      </w:r>
    </w:p>
  </w:footnote>
  <w:footnote w:type="continuationSeparator" w:id="1">
    <w:p w:rsidR="00FB6737" w:rsidRDefault="00FB6737" w:rsidP="00FF1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468C"/>
    <w:multiLevelType w:val="hybridMultilevel"/>
    <w:tmpl w:val="7AF0B902"/>
    <w:lvl w:ilvl="0" w:tplc="222A2E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F7E0C"/>
    <w:multiLevelType w:val="hybridMultilevel"/>
    <w:tmpl w:val="C9321DDC"/>
    <w:lvl w:ilvl="0" w:tplc="F0BE3740">
      <w:start w:val="1"/>
      <w:numFmt w:val="lowerLetter"/>
      <w:lvlText w:val="%1."/>
      <w:lvlJc w:val="left"/>
      <w:pPr>
        <w:tabs>
          <w:tab w:val="num" w:pos="720"/>
        </w:tabs>
        <w:ind w:left="720" w:hanging="360"/>
      </w:pPr>
      <w:rPr>
        <w:b w:val="0"/>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BE61D7"/>
    <w:multiLevelType w:val="hybridMultilevel"/>
    <w:tmpl w:val="5F92CD86"/>
    <w:lvl w:ilvl="0" w:tplc="222A2E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9B7001"/>
    <w:multiLevelType w:val="hybridMultilevel"/>
    <w:tmpl w:val="5D2CE660"/>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DA3B67"/>
    <w:rsid w:val="00010C64"/>
    <w:rsid w:val="000314EA"/>
    <w:rsid w:val="00077F7E"/>
    <w:rsid w:val="00084A7C"/>
    <w:rsid w:val="00096196"/>
    <w:rsid w:val="00097979"/>
    <w:rsid w:val="000B38D9"/>
    <w:rsid w:val="001766D7"/>
    <w:rsid w:val="001C0E34"/>
    <w:rsid w:val="001D652E"/>
    <w:rsid w:val="001F2818"/>
    <w:rsid w:val="00206B1D"/>
    <w:rsid w:val="002322C9"/>
    <w:rsid w:val="00237816"/>
    <w:rsid w:val="00291514"/>
    <w:rsid w:val="003021EF"/>
    <w:rsid w:val="003779BD"/>
    <w:rsid w:val="00390EEF"/>
    <w:rsid w:val="00394921"/>
    <w:rsid w:val="003956F6"/>
    <w:rsid w:val="00395F17"/>
    <w:rsid w:val="003E0039"/>
    <w:rsid w:val="003F1767"/>
    <w:rsid w:val="00415A09"/>
    <w:rsid w:val="00416990"/>
    <w:rsid w:val="00440EC7"/>
    <w:rsid w:val="00452EFC"/>
    <w:rsid w:val="0048691E"/>
    <w:rsid w:val="00493677"/>
    <w:rsid w:val="004C0D09"/>
    <w:rsid w:val="004D1128"/>
    <w:rsid w:val="005020CE"/>
    <w:rsid w:val="005042F8"/>
    <w:rsid w:val="005A6BFA"/>
    <w:rsid w:val="005B1D06"/>
    <w:rsid w:val="005B4481"/>
    <w:rsid w:val="005E2DBE"/>
    <w:rsid w:val="005E4589"/>
    <w:rsid w:val="006058A5"/>
    <w:rsid w:val="00631315"/>
    <w:rsid w:val="006412E8"/>
    <w:rsid w:val="00657D44"/>
    <w:rsid w:val="00664BB9"/>
    <w:rsid w:val="00686681"/>
    <w:rsid w:val="006B1570"/>
    <w:rsid w:val="006D0C47"/>
    <w:rsid w:val="007064E8"/>
    <w:rsid w:val="0074117E"/>
    <w:rsid w:val="00763921"/>
    <w:rsid w:val="0079400D"/>
    <w:rsid w:val="007B47F9"/>
    <w:rsid w:val="007C0298"/>
    <w:rsid w:val="007D51FA"/>
    <w:rsid w:val="007D69A7"/>
    <w:rsid w:val="007F071A"/>
    <w:rsid w:val="0081011F"/>
    <w:rsid w:val="008221F3"/>
    <w:rsid w:val="00851495"/>
    <w:rsid w:val="008939B5"/>
    <w:rsid w:val="008D10C6"/>
    <w:rsid w:val="008D1F7A"/>
    <w:rsid w:val="00920150"/>
    <w:rsid w:val="00921C5D"/>
    <w:rsid w:val="00922F66"/>
    <w:rsid w:val="00940B95"/>
    <w:rsid w:val="00951045"/>
    <w:rsid w:val="00963817"/>
    <w:rsid w:val="00966A69"/>
    <w:rsid w:val="00987076"/>
    <w:rsid w:val="00990D57"/>
    <w:rsid w:val="009F770C"/>
    <w:rsid w:val="00A44306"/>
    <w:rsid w:val="00A96672"/>
    <w:rsid w:val="00AD397F"/>
    <w:rsid w:val="00AE0DB5"/>
    <w:rsid w:val="00B21BB8"/>
    <w:rsid w:val="00B36C53"/>
    <w:rsid w:val="00BC77B6"/>
    <w:rsid w:val="00BE4C8D"/>
    <w:rsid w:val="00C324EE"/>
    <w:rsid w:val="00CB66EB"/>
    <w:rsid w:val="00D0290B"/>
    <w:rsid w:val="00D11355"/>
    <w:rsid w:val="00D21F59"/>
    <w:rsid w:val="00D97800"/>
    <w:rsid w:val="00DA3B67"/>
    <w:rsid w:val="00DD315C"/>
    <w:rsid w:val="00DD340B"/>
    <w:rsid w:val="00DE57A6"/>
    <w:rsid w:val="00DF3470"/>
    <w:rsid w:val="00E9149E"/>
    <w:rsid w:val="00EA11BC"/>
    <w:rsid w:val="00F0783E"/>
    <w:rsid w:val="00F54E87"/>
    <w:rsid w:val="00F83FC0"/>
    <w:rsid w:val="00FA2F60"/>
    <w:rsid w:val="00FB6737"/>
    <w:rsid w:val="00FF1FA6"/>
    <w:rsid w:val="00FF402E"/>
    <w:rsid w:val="00FF4B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47F9"/>
    <w:rPr>
      <w:color w:val="0000FF"/>
      <w:u w:val="single"/>
    </w:rPr>
  </w:style>
  <w:style w:type="paragraph" w:styleId="Header">
    <w:name w:val="header"/>
    <w:basedOn w:val="Normal"/>
    <w:link w:val="HeaderChar"/>
    <w:uiPriority w:val="99"/>
    <w:unhideWhenUsed/>
    <w:rsid w:val="00FF1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FA6"/>
  </w:style>
  <w:style w:type="paragraph" w:styleId="Footer">
    <w:name w:val="footer"/>
    <w:basedOn w:val="Normal"/>
    <w:link w:val="FooterChar"/>
    <w:uiPriority w:val="99"/>
    <w:unhideWhenUsed/>
    <w:rsid w:val="00FF1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FA6"/>
  </w:style>
  <w:style w:type="table" w:styleId="TableGrid">
    <w:name w:val="Table Grid"/>
    <w:basedOn w:val="TableNormal"/>
    <w:uiPriority w:val="59"/>
    <w:rsid w:val="00EA11B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ecentralization.ws/srcbook/pakistan.pdf" TargetMode="External"/><Relationship Id="rId4" Type="http://schemas.openxmlformats.org/officeDocument/2006/relationships/webSettings" Target="webSettings.xml"/><Relationship Id="rId9" Type="http://schemas.openxmlformats.org/officeDocument/2006/relationships/hyperlink" Target="http://www.news-medical.n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a:pPr>
            <a:r>
              <a:rPr lang="en-US" sz="800" b="1" i="0" u="none" strike="noStrike" baseline="0"/>
              <a:t>Distribution of Total Expenditure to Health Sector (N millions) </a:t>
            </a:r>
          </a:p>
          <a:p>
            <a:pPr>
              <a:defRPr lang="en-US"/>
            </a:pPr>
            <a:r>
              <a:rPr lang="en-US" sz="800" b="1" i="0" u="none" strike="noStrike" baseline="0"/>
              <a:t>from 1999 – 2005</a:t>
            </a:r>
            <a:endParaRPr lang="en-US" sz="800"/>
          </a:p>
        </c:rich>
      </c:tx>
      <c:layout>
        <c:manualLayout>
          <c:xMode val="edge"/>
          <c:yMode val="edge"/>
          <c:x val="0.15923350242956941"/>
          <c:y val="2.4762770038360585E-2"/>
        </c:manualLayout>
      </c:layout>
    </c:title>
    <c:view3D>
      <c:rotX val="0"/>
      <c:hPercent val="78"/>
      <c:rotY val="0"/>
      <c:depthPercent val="100"/>
      <c:rAngAx val="1"/>
    </c:view3D>
    <c:plotArea>
      <c:layout>
        <c:manualLayout>
          <c:layoutTarget val="inner"/>
          <c:xMode val="edge"/>
          <c:yMode val="edge"/>
          <c:x val="0.12101821147842642"/>
          <c:y val="0.15813234687892169"/>
          <c:w val="0.7771091344054103"/>
          <c:h val="0.72383202099737531"/>
        </c:manualLayout>
      </c:layout>
      <c:bar3DChart>
        <c:barDir val="col"/>
        <c:grouping val="clustered"/>
        <c:ser>
          <c:idx val="0"/>
          <c:order val="0"/>
          <c:tx>
            <c:strRef>
              <c:f>Sheet1!$A$2</c:f>
              <c:strCache>
                <c:ptCount val="1"/>
                <c:pt idx="0">
                  <c:v>1999</c:v>
                </c:pt>
              </c:strCache>
            </c:strRef>
          </c:tx>
          <c:cat>
            <c:numRef>
              <c:f>Sheet1!$B$1:$B$1</c:f>
              <c:numCache>
                <c:formatCode>General</c:formatCode>
                <c:ptCount val="1"/>
              </c:numCache>
            </c:numRef>
          </c:cat>
          <c:val>
            <c:numRef>
              <c:f>Sheet1!$B$2:$B$2</c:f>
              <c:numCache>
                <c:formatCode>General</c:formatCode>
                <c:ptCount val="1"/>
                <c:pt idx="0">
                  <c:v>16180</c:v>
                </c:pt>
              </c:numCache>
            </c:numRef>
          </c:val>
        </c:ser>
        <c:ser>
          <c:idx val="1"/>
          <c:order val="1"/>
          <c:tx>
            <c:strRef>
              <c:f>Sheet1!$A$3</c:f>
              <c:strCache>
                <c:ptCount val="1"/>
                <c:pt idx="0">
                  <c:v>2000</c:v>
                </c:pt>
              </c:strCache>
            </c:strRef>
          </c:tx>
          <c:cat>
            <c:numRef>
              <c:f>Sheet1!$B$1:$B$1</c:f>
              <c:numCache>
                <c:formatCode>General</c:formatCode>
                <c:ptCount val="1"/>
              </c:numCache>
            </c:numRef>
          </c:cat>
          <c:val>
            <c:numRef>
              <c:f>Sheet1!$B$3:$B$3</c:f>
              <c:numCache>
                <c:formatCode>General</c:formatCode>
                <c:ptCount val="1"/>
                <c:pt idx="0">
                  <c:v>18181.2</c:v>
                </c:pt>
              </c:numCache>
            </c:numRef>
          </c:val>
        </c:ser>
        <c:ser>
          <c:idx val="2"/>
          <c:order val="2"/>
          <c:tx>
            <c:strRef>
              <c:f>Sheet1!$A$4</c:f>
              <c:strCache>
                <c:ptCount val="1"/>
                <c:pt idx="0">
                  <c:v>2001</c:v>
                </c:pt>
              </c:strCache>
            </c:strRef>
          </c:tx>
          <c:cat>
            <c:numRef>
              <c:f>Sheet1!$B$1:$B$1</c:f>
              <c:numCache>
                <c:formatCode>General</c:formatCode>
                <c:ptCount val="1"/>
              </c:numCache>
            </c:numRef>
          </c:cat>
          <c:val>
            <c:numRef>
              <c:f>Sheet1!$B$4:$B$4</c:f>
              <c:numCache>
                <c:formatCode>General</c:formatCode>
                <c:ptCount val="1"/>
                <c:pt idx="0">
                  <c:v>44383.5</c:v>
                </c:pt>
              </c:numCache>
            </c:numRef>
          </c:val>
        </c:ser>
        <c:ser>
          <c:idx val="3"/>
          <c:order val="3"/>
          <c:tx>
            <c:strRef>
              <c:f>Sheet1!$A$5</c:f>
              <c:strCache>
                <c:ptCount val="1"/>
                <c:pt idx="0">
                  <c:v>2002</c:v>
                </c:pt>
              </c:strCache>
            </c:strRef>
          </c:tx>
          <c:cat>
            <c:numRef>
              <c:f>Sheet1!$B$1:$B$1</c:f>
              <c:numCache>
                <c:formatCode>General</c:formatCode>
                <c:ptCount val="1"/>
              </c:numCache>
            </c:numRef>
          </c:cat>
          <c:val>
            <c:numRef>
              <c:f>Sheet1!$B$5:$B$5</c:f>
              <c:numCache>
                <c:formatCode>General</c:formatCode>
                <c:ptCount val="1"/>
                <c:pt idx="0">
                  <c:v>59778.2</c:v>
                </c:pt>
              </c:numCache>
            </c:numRef>
          </c:val>
        </c:ser>
        <c:ser>
          <c:idx val="4"/>
          <c:order val="4"/>
          <c:tx>
            <c:strRef>
              <c:f>Sheet1!$A$6</c:f>
              <c:strCache>
                <c:ptCount val="1"/>
                <c:pt idx="0">
                  <c:v>2003</c:v>
                </c:pt>
              </c:strCache>
            </c:strRef>
          </c:tx>
          <c:cat>
            <c:numRef>
              <c:f>Sheet1!$B$1:$B$1</c:f>
              <c:numCache>
                <c:formatCode>General</c:formatCode>
                <c:ptCount val="1"/>
              </c:numCache>
            </c:numRef>
          </c:cat>
          <c:val>
            <c:numRef>
              <c:f>Sheet1!$B$6:$B$6</c:f>
              <c:numCache>
                <c:formatCode>General</c:formatCode>
                <c:ptCount val="1"/>
                <c:pt idx="0">
                  <c:v>47934.7</c:v>
                </c:pt>
              </c:numCache>
            </c:numRef>
          </c:val>
        </c:ser>
        <c:ser>
          <c:idx val="5"/>
          <c:order val="5"/>
          <c:tx>
            <c:strRef>
              <c:f>Sheet1!$A$7</c:f>
              <c:strCache>
                <c:ptCount val="1"/>
                <c:pt idx="0">
                  <c:v>2004</c:v>
                </c:pt>
              </c:strCache>
            </c:strRef>
          </c:tx>
          <c:cat>
            <c:numRef>
              <c:f>Sheet1!$B$1:$B$1</c:f>
              <c:numCache>
                <c:formatCode>General</c:formatCode>
                <c:ptCount val="1"/>
              </c:numCache>
            </c:numRef>
          </c:cat>
          <c:val>
            <c:numRef>
              <c:f>Sheet1!$B$7:$B$7</c:f>
              <c:numCache>
                <c:formatCode>General</c:formatCode>
                <c:ptCount val="1"/>
                <c:pt idx="0">
                  <c:v>54927.4</c:v>
                </c:pt>
              </c:numCache>
            </c:numRef>
          </c:val>
        </c:ser>
        <c:ser>
          <c:idx val="6"/>
          <c:order val="6"/>
          <c:tx>
            <c:strRef>
              <c:f>Sheet1!$A$8</c:f>
              <c:strCache>
                <c:ptCount val="1"/>
                <c:pt idx="0">
                  <c:v>2005</c:v>
                </c:pt>
              </c:strCache>
            </c:strRef>
          </c:tx>
          <c:cat>
            <c:numRef>
              <c:f>Sheet1!$B$1:$B$1</c:f>
              <c:numCache>
                <c:formatCode>General</c:formatCode>
                <c:ptCount val="1"/>
              </c:numCache>
            </c:numRef>
          </c:cat>
          <c:val>
            <c:numRef>
              <c:f>Sheet1!$B$8:$B$8</c:f>
              <c:numCache>
                <c:formatCode>General</c:formatCode>
                <c:ptCount val="1"/>
                <c:pt idx="0">
                  <c:v>77473.600000000006</c:v>
                </c:pt>
              </c:numCache>
            </c:numRef>
          </c:val>
        </c:ser>
        <c:ser>
          <c:idx val="7"/>
          <c:order val="7"/>
          <c:tx>
            <c:strRef>
              <c:f>Sheet1!#REF!</c:f>
              <c:strCache>
                <c:ptCount val="1"/>
                <c:pt idx="0">
                  <c:v>#REF!</c:v>
                </c:pt>
              </c:strCache>
            </c:strRef>
          </c:tx>
          <c:cat>
            <c:numRef>
              <c:f>Sheet1!$B$1:$B$1</c:f>
              <c:numCache>
                <c:formatCode>General</c:formatCode>
                <c:ptCount val="1"/>
              </c:numCache>
            </c:numRef>
          </c:cat>
          <c:val>
            <c:numRef>
              <c:f>Sheet1!#REF!</c:f>
              <c:numCache>
                <c:formatCode>General</c:formatCode>
                <c:ptCount val="1"/>
                <c:pt idx="0">
                  <c:v>1</c:v>
                </c:pt>
              </c:numCache>
            </c:numRef>
          </c:val>
        </c:ser>
        <c:ser>
          <c:idx val="8"/>
          <c:order val="8"/>
          <c:tx>
            <c:strRef>
              <c:f>Sheet1!#REF!</c:f>
              <c:strCache>
                <c:ptCount val="1"/>
                <c:pt idx="0">
                  <c:v>#REF!</c:v>
                </c:pt>
              </c:strCache>
            </c:strRef>
          </c:tx>
          <c:cat>
            <c:numRef>
              <c:f>Sheet1!$B$1:$B$1</c:f>
              <c:numCache>
                <c:formatCode>General</c:formatCode>
                <c:ptCount val="1"/>
              </c:numCache>
            </c:numRef>
          </c:cat>
          <c:val>
            <c:numRef>
              <c:f>Sheet1!#REF!</c:f>
              <c:numCache>
                <c:formatCode>General</c:formatCode>
                <c:ptCount val="1"/>
                <c:pt idx="0">
                  <c:v>1</c:v>
                </c:pt>
              </c:numCache>
            </c:numRef>
          </c:val>
        </c:ser>
        <c:gapWidth val="75"/>
        <c:shape val="cone"/>
        <c:axId val="76493184"/>
        <c:axId val="76494720"/>
        <c:axId val="0"/>
      </c:bar3DChart>
      <c:catAx>
        <c:axId val="76493184"/>
        <c:scaling>
          <c:orientation val="minMax"/>
        </c:scaling>
        <c:axPos val="b"/>
        <c:numFmt formatCode="General" sourceLinked="1"/>
        <c:majorTickMark val="none"/>
        <c:tickLblPos val="low"/>
        <c:txPr>
          <a:bodyPr rot="0" vert="horz"/>
          <a:lstStyle/>
          <a:p>
            <a:pPr>
              <a:defRPr lang="en-US"/>
            </a:pPr>
            <a:endParaRPr lang="en-US"/>
          </a:p>
        </c:txPr>
        <c:crossAx val="76494720"/>
        <c:crosses val="autoZero"/>
        <c:auto val="1"/>
        <c:lblAlgn val="ctr"/>
        <c:lblOffset val="100"/>
        <c:tickLblSkip val="1"/>
        <c:tickMarkSkip val="1"/>
      </c:catAx>
      <c:valAx>
        <c:axId val="76494720"/>
        <c:scaling>
          <c:orientation val="minMax"/>
        </c:scaling>
        <c:axPos val="l"/>
        <c:majorGridlines/>
        <c:numFmt formatCode="General" sourceLinked="1"/>
        <c:majorTickMark val="none"/>
        <c:tickLblPos val="nextTo"/>
        <c:spPr>
          <a:ln w="9525">
            <a:noFill/>
          </a:ln>
        </c:spPr>
        <c:txPr>
          <a:bodyPr rot="0" vert="horz"/>
          <a:lstStyle/>
          <a:p>
            <a:pPr>
              <a:defRPr lang="en-US"/>
            </a:pPr>
            <a:endParaRPr lang="en-US"/>
          </a:p>
        </c:txPr>
        <c:crossAx val="76493184"/>
        <c:crosses val="autoZero"/>
        <c:crossBetween val="between"/>
      </c:valAx>
    </c:plotArea>
    <c:legend>
      <c:legendPos val="b"/>
      <c:legendEntry>
        <c:idx val="7"/>
        <c:delete val="1"/>
      </c:legendEntry>
      <c:legendEntry>
        <c:idx val="8"/>
        <c:delete val="1"/>
      </c:legendEntry>
      <c:layout>
        <c:manualLayout>
          <c:xMode val="edge"/>
          <c:yMode val="edge"/>
          <c:x val="0.83667098156853426"/>
          <c:y val="0.20082778114274191"/>
          <c:w val="0.16016830294530171"/>
          <c:h val="0.62214390614239656"/>
        </c:manualLayout>
      </c:layout>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6139</Words>
  <Characters>34993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Quadri</dc:creator>
  <cp:lastModifiedBy>kelvin.esiasa</cp:lastModifiedBy>
  <cp:revision>2</cp:revision>
  <dcterms:created xsi:type="dcterms:W3CDTF">2015-08-07T06:05:00Z</dcterms:created>
  <dcterms:modified xsi:type="dcterms:W3CDTF">2015-08-07T06:05:00Z</dcterms:modified>
</cp:coreProperties>
</file>